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956" w:lineRule="exact" w:before="38"/>
        <w:ind w:left="1892" w:right="0" w:firstLine="0"/>
        <w:jc w:val="left"/>
        <w:rPr>
          <w:i/>
          <w:sz w:val="85"/>
        </w:rPr>
      </w:pPr>
      <w:r>
        <w:rPr>
          <w:i/>
          <w:color w:val="F7F2F2"/>
          <w:sz w:val="85"/>
          <w:shd w:fill="CA183B" w:color="auto" w:val="clear"/>
        </w:rPr>
        <w:t>MEET</w:t>
      </w:r>
      <w:r>
        <w:rPr>
          <w:i/>
          <w:color w:val="F7F2F2"/>
          <w:spacing w:val="60"/>
          <w:sz w:val="85"/>
          <w:shd w:fill="CA183B" w:color="auto" w:val="clear"/>
        </w:rPr>
        <w:t> </w:t>
      </w:r>
      <w:r>
        <w:rPr>
          <w:i/>
          <w:color w:val="F7F2F2"/>
          <w:sz w:val="85"/>
          <w:shd w:fill="CA183B" w:color="auto" w:val="clear"/>
        </w:rPr>
        <w:t>THE</w:t>
      </w:r>
    </w:p>
    <w:p>
      <w:pPr>
        <w:spacing w:line="1243" w:lineRule="exact" w:before="0"/>
        <w:ind w:left="1795" w:right="0" w:firstLine="0"/>
        <w:jc w:val="left"/>
        <w:rPr>
          <w:rFonts w:ascii="Arial"/>
          <w:b/>
          <w:i/>
          <w:sz w:val="110"/>
        </w:rPr>
      </w:pPr>
      <w:r>
        <w:rPr/>
        <w:drawing>
          <wp:anchor distT="0" distB="0" distL="0" distR="0" allowOverlap="1" layoutInCell="1" locked="0" behindDoc="0" simplePos="0" relativeHeight="1024">
            <wp:simplePos x="0" y="0"/>
            <wp:positionH relativeFrom="page">
              <wp:posOffset>500760</wp:posOffset>
            </wp:positionH>
            <wp:positionV relativeFrom="paragraph">
              <wp:posOffset>1129809</wp:posOffset>
            </wp:positionV>
            <wp:extent cx="6354185" cy="3332513"/>
            <wp:effectExtent l="0" t="0" r="0" b="0"/>
            <wp:wrapNone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4185" cy="3332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i/>
          <w:color w:val="F7F2F2"/>
          <w:sz w:val="110"/>
          <w:shd w:fill="CA183B" w:color="auto" w:val="clear"/>
        </w:rPr>
        <w:t>MAGISTRATES</w:t>
      </w:r>
    </w:p>
    <w:p>
      <w:pPr>
        <w:pStyle w:val="BodyText"/>
        <w:rPr>
          <w:rFonts w:ascii="Arial"/>
          <w:b/>
          <w:i/>
          <w:sz w:val="122"/>
        </w:rPr>
      </w:pPr>
    </w:p>
    <w:p>
      <w:pPr>
        <w:pStyle w:val="BodyText"/>
        <w:rPr>
          <w:rFonts w:ascii="Arial"/>
          <w:b/>
          <w:i/>
          <w:sz w:val="122"/>
        </w:rPr>
      </w:pPr>
    </w:p>
    <w:p>
      <w:pPr>
        <w:pStyle w:val="BodyText"/>
        <w:rPr>
          <w:rFonts w:ascii="Arial"/>
          <w:b/>
          <w:i/>
          <w:sz w:val="122"/>
        </w:rPr>
      </w:pPr>
    </w:p>
    <w:p>
      <w:pPr>
        <w:pStyle w:val="BodyText"/>
        <w:spacing w:before="3"/>
        <w:rPr>
          <w:rFonts w:ascii="Arial"/>
          <w:b/>
          <w:i/>
          <w:sz w:val="175"/>
        </w:rPr>
      </w:pPr>
    </w:p>
    <w:p>
      <w:pPr>
        <w:spacing w:line="271" w:lineRule="auto" w:before="0"/>
        <w:ind w:left="1523" w:right="492" w:hanging="444"/>
        <w:jc w:val="left"/>
        <w:rPr>
          <w:rFonts w:ascii="Arial"/>
          <w:b/>
          <w:sz w:val="27"/>
        </w:rPr>
      </w:pPr>
      <w:r>
        <w:rPr>
          <w:rFonts w:ascii="Arial"/>
          <w:b/>
          <w:color w:val="1D1D1D"/>
          <w:w w:val="105"/>
          <w:sz w:val="33"/>
        </w:rPr>
        <w:t>We are recruiting Magistrates to sit family and crime courts </w:t>
      </w:r>
      <w:hyperlink r:id="rId6">
        <w:r>
          <w:rPr>
            <w:rFonts w:ascii="Arial"/>
            <w:b/>
            <w:color w:val="1D1D1D"/>
            <w:w w:val="105"/>
            <w:sz w:val="33"/>
          </w:rPr>
          <w:t>across West Midlands </w:t>
        </w:r>
      </w:hyperlink>
      <w:r>
        <w:rPr>
          <w:rFonts w:ascii="Arial"/>
          <w:b/>
          <w:color w:val="1D1D1D"/>
          <w:w w:val="105"/>
          <w:sz w:val="33"/>
        </w:rPr>
        <w:t>and Warwickshire </w:t>
      </w:r>
      <w:r>
        <w:rPr>
          <w:rFonts w:ascii="Arial"/>
          <w:b/>
          <w:color w:val="1D1D1D"/>
          <w:w w:val="105"/>
          <w:sz w:val="27"/>
        </w:rPr>
        <w:t>visit </w:t>
      </w:r>
      <w:hyperlink r:id="rId6">
        <w:r>
          <w:rPr>
            <w:rFonts w:ascii="Arial"/>
            <w:b/>
            <w:color w:val="0362C1"/>
            <w:w w:val="105"/>
            <w:sz w:val="27"/>
            <w:u w:val="thick" w:color="0362C1"/>
          </w:rPr>
          <w:t>www.direct.gov.uk/magistrates</w:t>
        </w:r>
        <w:r>
          <w:rPr>
            <w:rFonts w:ascii="Arial"/>
            <w:b/>
            <w:color w:val="0362C1"/>
            <w:w w:val="105"/>
            <w:sz w:val="27"/>
          </w:rPr>
          <w:t> </w:t>
        </w:r>
      </w:hyperlink>
      <w:r>
        <w:rPr>
          <w:rFonts w:ascii="Arial"/>
          <w:b/>
          <w:color w:val="1D1D1D"/>
          <w:w w:val="105"/>
          <w:sz w:val="27"/>
        </w:rPr>
        <w:t>for more information</w:t>
      </w:r>
    </w:p>
    <w:p>
      <w:pPr>
        <w:tabs>
          <w:tab w:pos="5814" w:val="left" w:leader="none"/>
          <w:tab w:pos="5877" w:val="left" w:leader="none"/>
        </w:tabs>
        <w:spacing w:line="237" w:lineRule="auto" w:before="102"/>
        <w:ind w:left="402" w:right="492" w:firstLine="45"/>
        <w:jc w:val="left"/>
        <w:rPr>
          <w:i/>
          <w:sz w:val="29"/>
        </w:rPr>
      </w:pPr>
      <w:r>
        <w:rPr>
          <w:b/>
          <w:i/>
          <w:color w:val="1D1D1D"/>
          <w:w w:val="105"/>
          <w:sz w:val="30"/>
        </w:rPr>
        <w:t>We're  all</w:t>
      </w:r>
      <w:r>
        <w:rPr>
          <w:b/>
          <w:i/>
          <w:color w:val="1D1D1D"/>
          <w:spacing w:val="-13"/>
          <w:w w:val="105"/>
          <w:sz w:val="30"/>
        </w:rPr>
        <w:t> </w:t>
      </w:r>
      <w:r>
        <w:rPr>
          <w:b/>
          <w:i/>
          <w:color w:val="1D1D1D"/>
          <w:w w:val="105"/>
          <w:sz w:val="30"/>
        </w:rPr>
        <w:t>ordinary</w:t>
      </w:r>
      <w:r>
        <w:rPr>
          <w:b/>
          <w:i/>
          <w:color w:val="1D1D1D"/>
          <w:spacing w:val="67"/>
          <w:w w:val="105"/>
          <w:sz w:val="30"/>
        </w:rPr>
        <w:t> </w:t>
      </w:r>
      <w:r>
        <w:rPr>
          <w:b/>
          <w:i/>
          <w:color w:val="1D1D1D"/>
          <w:w w:val="105"/>
          <w:sz w:val="30"/>
        </w:rPr>
        <w:t>people.</w:t>
        <w:tab/>
        <w:tab/>
        <w:t>Travel and subsistence is paid </w:t>
      </w:r>
      <w:r>
        <w:rPr>
          <w:i/>
          <w:color w:val="1D1D1D"/>
          <w:w w:val="105"/>
          <w:sz w:val="29"/>
        </w:rPr>
        <w:t>Anyone  aged </w:t>
      </w:r>
      <w:r>
        <w:rPr>
          <w:i/>
          <w:color w:val="1D1D1D"/>
          <w:spacing w:val="4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between </w:t>
      </w:r>
      <w:r>
        <w:rPr>
          <w:i/>
          <w:color w:val="1D1D1D"/>
          <w:spacing w:val="6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18-70</w:t>
        <w:tab/>
        <w:t>and if </w:t>
      </w:r>
      <w:r>
        <w:rPr>
          <w:rFonts w:ascii="Arial"/>
          <w:color w:val="1D1D1D"/>
          <w:w w:val="105"/>
          <w:sz w:val="26"/>
        </w:rPr>
        <w:t>you </w:t>
      </w:r>
      <w:r>
        <w:rPr>
          <w:color w:val="1D1D1D"/>
          <w:w w:val="105"/>
          <w:sz w:val="29"/>
        </w:rPr>
        <w:t>are </w:t>
      </w:r>
      <w:r>
        <w:rPr>
          <w:i/>
          <w:color w:val="1D1D1D"/>
          <w:w w:val="105"/>
          <w:sz w:val="29"/>
        </w:rPr>
        <w:t>employed </w:t>
      </w:r>
      <w:r>
        <w:rPr>
          <w:rFonts w:ascii="Arial"/>
          <w:color w:val="1D1D1D"/>
          <w:w w:val="105"/>
          <w:sz w:val="26"/>
        </w:rPr>
        <w:t>you </w:t>
      </w:r>
      <w:r>
        <w:rPr>
          <w:color w:val="1D1D1D"/>
          <w:w w:val="105"/>
          <w:sz w:val="29"/>
        </w:rPr>
        <w:t>are </w:t>
      </w:r>
      <w:r>
        <w:rPr>
          <w:i/>
          <w:color w:val="1D1D1D"/>
          <w:w w:val="105"/>
          <w:sz w:val="29"/>
        </w:rPr>
        <w:t>can sit </w:t>
      </w:r>
      <w:r>
        <w:rPr>
          <w:rFonts w:ascii="Arial"/>
          <w:color w:val="1D1D1D"/>
          <w:w w:val="105"/>
          <w:sz w:val="25"/>
        </w:rPr>
        <w:t>as a </w:t>
      </w:r>
      <w:r>
        <w:rPr>
          <w:i/>
          <w:color w:val="1D1D1D"/>
          <w:w w:val="105"/>
          <w:sz w:val="29"/>
        </w:rPr>
        <w:t>magistrate </w:t>
      </w:r>
      <w:r>
        <w:rPr>
          <w:i/>
          <w:color w:val="1D1D1D"/>
          <w:spacing w:val="17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and</w:t>
      </w:r>
      <w:r>
        <w:rPr>
          <w:i/>
          <w:color w:val="1D1D1D"/>
          <w:spacing w:val="20"/>
          <w:w w:val="105"/>
          <w:sz w:val="29"/>
        </w:rPr>
        <w:t> </w:t>
      </w:r>
      <w:r>
        <w:rPr>
          <w:rFonts w:ascii="Arial"/>
          <w:color w:val="1D1D1D"/>
          <w:w w:val="105"/>
          <w:sz w:val="26"/>
        </w:rPr>
        <w:t>you</w:t>
        <w:tab/>
      </w:r>
      <w:r>
        <w:rPr>
          <w:i/>
          <w:color w:val="1D1D1D"/>
          <w:w w:val="105"/>
          <w:sz w:val="29"/>
        </w:rPr>
        <w:t>legally entitled to take time off </w:t>
      </w:r>
      <w:r>
        <w:rPr>
          <w:i/>
          <w:color w:val="1D1D1D"/>
          <w:w w:val="105"/>
          <w:sz w:val="29"/>
        </w:rPr>
        <w:t>don't  need  any</w:t>
      </w:r>
      <w:r>
        <w:rPr>
          <w:i/>
          <w:color w:val="1D1D1D"/>
          <w:spacing w:val="3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formal</w:t>
      </w:r>
      <w:r>
        <w:rPr>
          <w:i/>
          <w:color w:val="1D1D1D"/>
          <w:spacing w:val="48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qualifications</w:t>
        <w:tab/>
        <w:tab/>
        <w:t>for the</w:t>
      </w:r>
      <w:r>
        <w:rPr>
          <w:i/>
          <w:color w:val="1D1D1D"/>
          <w:spacing w:val="22"/>
          <w:w w:val="105"/>
          <w:sz w:val="29"/>
        </w:rPr>
        <w:t> </w:t>
      </w:r>
      <w:r>
        <w:rPr>
          <w:i/>
          <w:color w:val="1D1D1D"/>
          <w:w w:val="105"/>
          <w:sz w:val="29"/>
        </w:rPr>
        <w:t>role.</w:t>
      </w:r>
    </w:p>
    <w:p>
      <w:pPr>
        <w:pStyle w:val="BodyText"/>
        <w:spacing w:before="6"/>
        <w:ind w:left="369"/>
        <w:rPr>
          <w:i/>
        </w:rPr>
      </w:pPr>
      <w:r>
        <w:rPr>
          <w:rFonts w:ascii="Arial"/>
          <w:i w:val="0"/>
          <w:color w:val="1D1D1D"/>
          <w:sz w:val="25"/>
        </w:rPr>
        <w:t>as </w:t>
      </w:r>
      <w:r>
        <w:rPr>
          <w:i/>
          <w:color w:val="1D1D1D"/>
        </w:rPr>
        <w:t>full training is provided.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8"/>
        </w:rPr>
      </w:pPr>
    </w:p>
    <w:p>
      <w:pPr>
        <w:spacing w:after="0"/>
        <w:rPr>
          <w:sz w:val="18"/>
        </w:rPr>
        <w:sectPr>
          <w:type w:val="continuous"/>
          <w:pgSz w:w="10800" w:h="15600"/>
          <w:pgMar w:top="1360" w:bottom="0" w:left="400" w:right="0"/>
        </w:sectPr>
      </w:pPr>
    </w:p>
    <w:p>
      <w:pPr>
        <w:pStyle w:val="BodyText"/>
        <w:rPr>
          <w:i/>
          <w:sz w:val="32"/>
        </w:rPr>
      </w:pPr>
    </w:p>
    <w:p>
      <w:pPr>
        <w:pStyle w:val="BodyText"/>
        <w:rPr>
          <w:i/>
          <w:sz w:val="32"/>
        </w:rPr>
      </w:pPr>
    </w:p>
    <w:p>
      <w:pPr>
        <w:pStyle w:val="BodyText"/>
        <w:spacing w:line="291" w:lineRule="exact" w:before="275"/>
        <w:ind w:left="354"/>
        <w:rPr>
          <w:rFonts w:ascii="Arial"/>
          <w:i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2.013298pt;margin-top:20.949028pt;width:6.25pt;height:26.3pt;mso-position-horizontal-relative:page;mso-position-vertical-relative:paragraph;z-index:-2608" type="#_x0000_t202" filled="false" stroked="false">
            <v:textbox inset="0,0,0,0">
              <w:txbxContent>
                <w:p>
                  <w:pPr>
                    <w:spacing w:line="526" w:lineRule="exact" w:before="0"/>
                    <w:ind w:left="0" w:right="0" w:firstLine="0"/>
                    <w:jc w:val="left"/>
                    <w:rPr>
                      <w:rFonts w:ascii="Arial"/>
                      <w:sz w:val="47"/>
                    </w:rPr>
                  </w:pPr>
                  <w:r>
                    <w:rPr>
                      <w:rFonts w:ascii="Arial"/>
                      <w:color w:val="A5B5B5"/>
                      <w:w w:val="95"/>
                      <w:sz w:val="47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rFonts w:ascii="Arial"/>
          <w:i/>
          <w:color w:val="1D1D1D"/>
        </w:rPr>
        <w:t>Ministry</w:t>
      </w:r>
    </w:p>
    <w:p>
      <w:pPr>
        <w:tabs>
          <w:tab w:pos="2011" w:val="left" w:leader="none"/>
        </w:tabs>
        <w:spacing w:line="339" w:lineRule="exact" w:before="0"/>
        <w:ind w:left="117" w:right="0" w:firstLine="0"/>
        <w:jc w:val="left"/>
        <w:rPr>
          <w:sz w:val="13"/>
        </w:rPr>
      </w:pPr>
      <w:r>
        <w:rPr>
          <w:rFonts w:ascii="Arial"/>
          <w:i/>
          <w:color w:val="1D1D1D"/>
          <w:w w:val="85"/>
          <w:position w:val="5"/>
          <w:sz w:val="29"/>
        </w:rPr>
        <w:t>/ </w:t>
      </w:r>
      <w:r>
        <w:rPr>
          <w:rFonts w:ascii="Arial"/>
          <w:i/>
          <w:color w:val="1D1D1D"/>
          <w:spacing w:val="31"/>
          <w:w w:val="85"/>
          <w:position w:val="5"/>
          <w:sz w:val="29"/>
        </w:rPr>
        <w:t> </w:t>
      </w:r>
      <w:r>
        <w:rPr>
          <w:rFonts w:ascii="Arial"/>
          <w:color w:val="1D1D1D"/>
          <w:sz w:val="28"/>
        </w:rPr>
        <w:t>of</w:t>
      </w:r>
      <w:r>
        <w:rPr>
          <w:rFonts w:ascii="Arial"/>
          <w:color w:val="1D1D1D"/>
          <w:spacing w:val="-6"/>
          <w:sz w:val="28"/>
        </w:rPr>
        <w:t> </w:t>
      </w:r>
      <w:r>
        <w:rPr>
          <w:rFonts w:ascii="Arial"/>
          <w:color w:val="1D1D1D"/>
          <w:sz w:val="28"/>
        </w:rPr>
        <w:t>Justice</w:t>
        <w:tab/>
      </w:r>
      <w:r>
        <w:rPr>
          <w:i/>
          <w:color w:val="706B6D"/>
          <w:sz w:val="19"/>
        </w:rPr>
        <w:t>1uo, </w:t>
      </w:r>
      <w:r>
        <w:rPr>
          <w:color w:val="858082"/>
          <w:sz w:val="13"/>
        </w:rPr>
        <w:t>IAL FF, E</w:t>
      </w:r>
      <w:r>
        <w:rPr>
          <w:color w:val="858082"/>
          <w:spacing w:val="27"/>
          <w:sz w:val="13"/>
        </w:rPr>
        <w:t> </w:t>
      </w:r>
      <w:r>
        <w:rPr>
          <w:color w:val="A5B5B5"/>
          <w:sz w:val="13"/>
        </w:rPr>
        <w:t>/</w:t>
      </w:r>
    </w:p>
    <w:p>
      <w:pPr>
        <w:spacing w:before="89"/>
        <w:ind w:left="209" w:right="0" w:firstLine="0"/>
        <w:jc w:val="left"/>
        <w:rPr>
          <w:rFonts w:ascii="Arial"/>
          <w:b/>
          <w:i/>
          <w:sz w:val="35"/>
        </w:rPr>
      </w:pPr>
      <w:r>
        <w:rPr/>
        <w:br w:type="column"/>
      </w:r>
      <w:r>
        <w:rPr>
          <w:rFonts w:ascii="Arial"/>
          <w:b/>
          <w:i/>
          <w:color w:val="F6DFDB"/>
          <w:w w:val="110"/>
          <w:sz w:val="35"/>
          <w:shd w:fill="CA183B" w:color="auto" w:val="clear"/>
        </w:rPr>
        <w:t>Could </w:t>
      </w:r>
      <w:r>
        <w:rPr>
          <w:rFonts w:ascii="Arial"/>
          <w:b/>
          <w:color w:val="F6DFDB"/>
          <w:w w:val="110"/>
          <w:sz w:val="35"/>
          <w:shd w:fill="CA183B" w:color="auto" w:val="clear"/>
        </w:rPr>
        <w:t>you </w:t>
      </w:r>
      <w:r>
        <w:rPr>
          <w:rFonts w:ascii="Arial"/>
          <w:b/>
          <w:i/>
          <w:color w:val="F6DFDB"/>
          <w:w w:val="110"/>
          <w:sz w:val="35"/>
          <w:shd w:fill="CA183B" w:color="auto" w:val="clear"/>
        </w:rPr>
        <w:t>offer</w:t>
      </w:r>
    </w:p>
    <w:p>
      <w:pPr>
        <w:spacing w:before="64"/>
        <w:ind w:left="195" w:right="0" w:firstLine="0"/>
        <w:jc w:val="left"/>
        <w:rPr>
          <w:rFonts w:ascii="Arial"/>
          <w:b/>
          <w:i/>
          <w:sz w:val="35"/>
        </w:rPr>
      </w:pPr>
      <w:r>
        <w:rPr>
          <w:rFonts w:ascii="Arial"/>
          <w:b/>
          <w:i/>
          <w:color w:val="F6DFDB"/>
          <w:w w:val="105"/>
          <w:sz w:val="35"/>
          <w:shd w:fill="CA183B" w:color="auto" w:val="clear"/>
        </w:rPr>
        <w:t>14 </w:t>
      </w:r>
      <w:r>
        <w:rPr>
          <w:rFonts w:ascii="Arial"/>
          <w:b/>
          <w:i/>
          <w:color w:val="F7F2F2"/>
          <w:w w:val="105"/>
          <w:sz w:val="35"/>
          <w:shd w:fill="CA183B" w:color="auto" w:val="clear"/>
        </w:rPr>
        <w:t>or </w:t>
      </w:r>
      <w:r>
        <w:rPr>
          <w:rFonts w:ascii="Arial"/>
          <w:b/>
          <w:i/>
          <w:color w:val="F6DFDB"/>
          <w:w w:val="105"/>
          <w:sz w:val="35"/>
          <w:shd w:fill="CA183B" w:color="auto" w:val="clear"/>
        </w:rPr>
        <w:t>more </w:t>
      </w:r>
      <w:r>
        <w:rPr>
          <w:rFonts w:ascii="Arial"/>
          <w:b/>
          <w:i/>
          <w:color w:val="F7F2F2"/>
          <w:w w:val="105"/>
          <w:sz w:val="35"/>
          <w:shd w:fill="CA183B" w:color="auto" w:val="clear"/>
        </w:rPr>
        <w:t>days </w:t>
      </w:r>
      <w:r>
        <w:rPr>
          <w:rFonts w:ascii="Arial"/>
          <w:b/>
          <w:i/>
          <w:color w:val="F6DFDB"/>
          <w:w w:val="105"/>
          <w:sz w:val="35"/>
          <w:shd w:fill="CA183B" w:color="auto" w:val="clear"/>
        </w:rPr>
        <w:t>a year?</w:t>
      </w:r>
    </w:p>
    <w:p>
      <w:pPr>
        <w:pStyle w:val="BodyText"/>
        <w:spacing w:before="3"/>
        <w:rPr>
          <w:rFonts w:ascii="Arial"/>
          <w:b/>
          <w:i/>
          <w:sz w:val="4"/>
        </w:rPr>
      </w:pPr>
    </w:p>
    <w:tbl>
      <w:tblPr>
        <w:tblW w:w="0" w:type="auto"/>
        <w:jc w:val="left"/>
        <w:tblInd w:w="143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1475"/>
        <w:gridCol w:w="356"/>
      </w:tblGrid>
      <w:tr>
        <w:trPr>
          <w:trHeight w:val="361" w:hRule="atLeast"/>
        </w:trPr>
        <w:tc>
          <w:tcPr>
            <w:tcW w:w="67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-44"/>
              <w:rPr>
                <w:rFonts w:ascii="Times New Roman"/>
                <w:i/>
                <w:sz w:val="34"/>
              </w:rPr>
            </w:pPr>
            <w:r>
              <w:rPr>
                <w:rFonts w:ascii="Times New Roman"/>
                <w:i/>
                <w:color w:val="F6DFDB"/>
                <w:w w:val="95"/>
                <w:sz w:val="34"/>
                <w:shd w:fill="CA183B" w:color="auto" w:val="clear"/>
              </w:rPr>
              <w:t>Find</w:t>
            </w:r>
          </w:p>
        </w:tc>
        <w:tc>
          <w:tcPr>
            <w:tcW w:w="1475" w:type="dxa"/>
            <w:tcBorders>
              <w:bottom w:val="nil"/>
              <w:right w:val="single" w:sz="51" w:space="0" w:color="FFFFFF"/>
            </w:tcBorders>
            <w:shd w:val="clear" w:color="auto" w:fill="CA183B"/>
          </w:tcPr>
          <w:p>
            <w:pPr>
              <w:pStyle w:val="TableParagraph"/>
              <w:tabs>
                <w:tab w:pos="642" w:val="left" w:leader="none"/>
              </w:tabs>
              <w:spacing w:line="304" w:lineRule="exact" w:before="37"/>
              <w:ind w:left="46"/>
              <w:rPr>
                <w:sz w:val="29"/>
              </w:rPr>
            </w:pPr>
            <w:r>
              <w:rPr>
                <w:color w:val="F6DFDB"/>
                <w:w w:val="110"/>
                <w:sz w:val="29"/>
              </w:rPr>
              <w:t>out</w:t>
              <w:tab/>
            </w:r>
            <w:r>
              <w:rPr>
                <w:color w:val="F6DFDB"/>
                <w:spacing w:val="-3"/>
                <w:w w:val="110"/>
                <w:sz w:val="29"/>
              </w:rPr>
              <w:t>more</w:t>
            </w:r>
          </w:p>
        </w:tc>
        <w:tc>
          <w:tcPr>
            <w:tcW w:w="356" w:type="dxa"/>
            <w:tcBorders>
              <w:left w:val="single" w:sz="51" w:space="0" w:color="FFFFFF"/>
              <w:bottom w:val="nil"/>
              <w:right w:val="nil"/>
            </w:tcBorders>
          </w:tcPr>
          <w:p>
            <w:pPr>
              <w:pStyle w:val="TableParagraph"/>
              <w:ind w:left="60"/>
              <w:rPr>
                <w:rFonts w:ascii="Times New Roman"/>
                <w:i/>
                <w:sz w:val="34"/>
              </w:rPr>
            </w:pPr>
            <w:r>
              <w:rPr>
                <w:rFonts w:ascii="Times New Roman"/>
                <w:i/>
                <w:color w:val="F6DFDB"/>
                <w:w w:val="120"/>
                <w:sz w:val="34"/>
                <w:shd w:fill="CA183B" w:color="auto" w:val="clear"/>
              </w:rPr>
              <w:t>at</w:t>
            </w:r>
          </w:p>
        </w:tc>
      </w:tr>
    </w:tbl>
    <w:p>
      <w:pPr>
        <w:spacing w:before="0"/>
        <w:ind w:left="117" w:right="0" w:firstLine="0"/>
        <w:jc w:val="left"/>
        <w:rPr>
          <w:i/>
          <w:sz w:val="34"/>
        </w:rPr>
      </w:pPr>
      <w:r>
        <w:rPr>
          <w:i/>
          <w:color w:val="F6DFDB"/>
          <w:w w:val="110"/>
          <w:sz w:val="34"/>
          <w:shd w:fill="CA183B" w:color="auto" w:val="clear"/>
        </w:rPr>
        <w:t>GOV.UK/become-magistrate</w:t>
      </w:r>
    </w:p>
    <w:sectPr>
      <w:type w:val="continuous"/>
      <w:pgSz w:w="10800" w:h="15600"/>
      <w:pgMar w:top="1360" w:bottom="0" w:left="400" w:right="0"/>
      <w:cols w:num="2" w:equalWidth="0">
        <w:col w:w="3341" w:space="1195"/>
        <w:col w:w="58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gb" w:eastAsia="en-gb" w:bidi="en-gb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sz w:val="29"/>
      <w:szCs w:val="29"/>
      <w:lang w:val="en-gb" w:eastAsia="en-gb" w:bidi="en-gb"/>
    </w:rPr>
  </w:style>
  <w:style w:styleId="ListParagraph" w:type="paragraph">
    <w:name w:val="List Paragraph"/>
    <w:basedOn w:val="Normal"/>
    <w:uiPriority w:val="1"/>
    <w:qFormat/>
    <w:pPr/>
    <w:rPr>
      <w:lang w:val="en-gb" w:eastAsia="en-gb" w:bidi="en-gb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left="42" w:right="-101"/>
    </w:pPr>
    <w:rPr>
      <w:rFonts w:ascii="Arial" w:hAnsi="Arial" w:eastAsia="Arial" w:cs="Arial"/>
      <w:lang w:val="en-gb" w:eastAsia="en-gb" w:bidi="en-gb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direct.gov.uk/magistrates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 Buttivant</dc:creator>
  <dc:title>PowerPoint Presentation</dc:title>
  <dcterms:created xsi:type="dcterms:W3CDTF">2019-11-25T14:08:02Z</dcterms:created>
  <dcterms:modified xsi:type="dcterms:W3CDTF">2019-11-25T14:08:02Z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2019-10-03T00:00:00Z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2019-11-25T00:00:00Z</vt:filetime>
  </property>
</Properties>
</file>