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00" w:type="dxa"/>
        <w:jc w:val="center"/>
        <w:tblCellSpacing w:w="0" w:type="dxa"/>
        <w:shd w:val="clear" w:color="auto" w:fill="FFFFFF"/>
        <w:tblCellMar>
          <w:left w:w="0" w:type="dxa"/>
          <w:right w:w="0" w:type="dxa"/>
        </w:tblCellMar>
        <w:tblLook w:val="04A0" w:firstRow="1" w:lastRow="0" w:firstColumn="1" w:lastColumn="0" w:noHBand="0" w:noVBand="1"/>
      </w:tblPr>
      <w:tblGrid>
        <w:gridCol w:w="10500"/>
      </w:tblGrid>
      <w:tr w:rsidR="00612D1B" w:rsidRPr="00612D1B" w14:paraId="3D5787E5" w14:textId="77777777" w:rsidTr="00612D1B">
        <w:trPr>
          <w:tblCellSpacing w:w="0" w:type="dxa"/>
          <w:jc w:val="center"/>
        </w:trPr>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612D1B" w:rsidRPr="00612D1B" w14:paraId="1436B374"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612D1B" w:rsidRPr="00612D1B" w14:paraId="252798C6"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612D1B" w:rsidRPr="00612D1B" w14:paraId="7FB15E35" w14:textId="77777777">
                          <w:trPr>
                            <w:jc w:val="center"/>
                          </w:trPr>
                          <w:tc>
                            <w:tcPr>
                              <w:tcW w:w="9000" w:type="dxa"/>
                              <w:hideMark/>
                            </w:tcPr>
                            <w:p w14:paraId="4854FE6C" w14:textId="77777777" w:rsidR="00612D1B" w:rsidRPr="00612D1B" w:rsidRDefault="00612D1B" w:rsidP="00612D1B">
                              <w:pPr>
                                <w:rPr>
                                  <w:rFonts w:ascii="Helvetica" w:eastAsia="Times New Roman" w:hAnsi="Helvetica" w:cs="Helvetica"/>
                                  <w:sz w:val="24"/>
                                  <w:szCs w:val="24"/>
                                  <w:lang w:eastAsia="en-GB"/>
                                </w:rPr>
                              </w:pPr>
                              <w:bookmarkStart w:id="0" w:name="m_681389453092567174_gd_top"/>
                              <w:bookmarkEnd w:id="0"/>
                            </w:p>
                          </w:tc>
                        </w:tr>
                      </w:tbl>
                      <w:p w14:paraId="52780373" w14:textId="77777777" w:rsidR="00612D1B" w:rsidRPr="00612D1B" w:rsidRDefault="00612D1B" w:rsidP="00612D1B">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612D1B" w:rsidRPr="00612D1B" w14:paraId="16DC7B68" w14:textId="77777777">
                          <w:trPr>
                            <w:jc w:val="center"/>
                          </w:trPr>
                          <w:tc>
                            <w:tcPr>
                              <w:tcW w:w="9000" w:type="dxa"/>
                              <w:tcMar>
                                <w:top w:w="0" w:type="dxa"/>
                                <w:left w:w="225" w:type="dxa"/>
                                <w:bottom w:w="225" w:type="dxa"/>
                                <w:right w:w="225" w:type="dxa"/>
                              </w:tcMar>
                              <w:vAlign w:val="center"/>
                              <w:hideMark/>
                            </w:tcPr>
                            <w:p w14:paraId="612937B4" w14:textId="77777777" w:rsidR="00612D1B" w:rsidRPr="00612D1B" w:rsidRDefault="00612D1B" w:rsidP="00612D1B">
                              <w:pPr>
                                <w:spacing w:before="100" w:beforeAutospacing="1" w:after="100" w:afterAutospacing="1"/>
                                <w:outlineLvl w:val="1"/>
                                <w:rPr>
                                  <w:rFonts w:ascii="Arial" w:eastAsia="Times New Roman" w:hAnsi="Arial" w:cs="Arial"/>
                                  <w:b/>
                                  <w:bCs/>
                                  <w:color w:val="0F416C"/>
                                  <w:sz w:val="27"/>
                                  <w:szCs w:val="27"/>
                                  <w:lang w:eastAsia="en-GB"/>
                                </w:rPr>
                              </w:pPr>
                              <w:r w:rsidRPr="00612D1B">
                                <w:rPr>
                                  <w:rFonts w:ascii="Arial" w:eastAsia="Times New Roman" w:hAnsi="Arial" w:cs="Arial"/>
                                  <w:b/>
                                  <w:bCs/>
                                  <w:color w:val="0F416C"/>
                                  <w:sz w:val="36"/>
                                  <w:szCs w:val="36"/>
                                  <w:lang w:eastAsia="en-GB"/>
                                </w:rPr>
                                <w:t>COVID-19 Update: </w:t>
                              </w:r>
                            </w:p>
                            <w:p w14:paraId="054AE7EF"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proofErr w:type="gramStart"/>
                              <w:r w:rsidRPr="00612D1B">
                                <w:rPr>
                                  <w:rFonts w:ascii="Arial" w:eastAsia="Times New Roman" w:hAnsi="Arial" w:cs="Arial"/>
                                  <w:color w:val="000000"/>
                                  <w:sz w:val="21"/>
                                  <w:szCs w:val="21"/>
                                  <w:lang w:eastAsia="en-GB"/>
                                </w:rPr>
                                <w:t>In light of</w:t>
                              </w:r>
                              <w:proofErr w:type="gramEnd"/>
                              <w:r w:rsidRPr="00612D1B">
                                <w:rPr>
                                  <w:rFonts w:ascii="Arial" w:eastAsia="Times New Roman" w:hAnsi="Arial" w:cs="Arial"/>
                                  <w:color w:val="000000"/>
                                  <w:sz w:val="21"/>
                                  <w:szCs w:val="21"/>
                                  <w:lang w:eastAsia="en-GB"/>
                                </w:rPr>
                                <w:t xml:space="preserve"> the impact COVID-19 is having on the economy, Birmingham City Council would like to ensure our residents are fully aware of all of the financial support which is being made available through the Government.</w:t>
                              </w:r>
                            </w:p>
                            <w:p w14:paraId="25B072C0"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Going forward, we will issue a weekly update with details of any grants or relief which business can apply for with links to the relevant sources of information.</w:t>
                              </w:r>
                            </w:p>
                            <w:p w14:paraId="7D2EE8B1"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04D74F00">
                                  <v:rect id="_x0000_i1025" style="width:0;height:1.5pt" o:hralign="center" o:hrstd="t" o:hr="t" fillcolor="#a0a0a0" stroked="f"/>
                                </w:pict>
                              </w:r>
                            </w:p>
                            <w:p w14:paraId="0BA1D04E" w14:textId="77777777" w:rsidR="00612D1B" w:rsidRPr="00612D1B" w:rsidRDefault="00612D1B" w:rsidP="00612D1B">
                              <w:pPr>
                                <w:spacing w:before="100" w:beforeAutospacing="1" w:after="100" w:afterAutospacing="1"/>
                                <w:outlineLvl w:val="0"/>
                                <w:rPr>
                                  <w:rFonts w:ascii="Arial" w:eastAsia="Times New Roman" w:hAnsi="Arial" w:cs="Arial"/>
                                  <w:b/>
                                  <w:bCs/>
                                  <w:color w:val="0F416C"/>
                                  <w:kern w:val="36"/>
                                  <w:sz w:val="30"/>
                                  <w:szCs w:val="30"/>
                                  <w:lang w:eastAsia="en-GB"/>
                                </w:rPr>
                              </w:pPr>
                              <w:r w:rsidRPr="00612D1B">
                                <w:rPr>
                                  <w:rFonts w:ascii="Arial" w:eastAsia="Times New Roman" w:hAnsi="Arial" w:cs="Arial"/>
                                  <w:b/>
                                  <w:bCs/>
                                  <w:color w:val="0F416C"/>
                                  <w:kern w:val="36"/>
                                  <w:sz w:val="30"/>
                                  <w:szCs w:val="30"/>
                                  <w:lang w:eastAsia="en-GB"/>
                                </w:rPr>
                                <w:t>Information if you are an employee</w:t>
                              </w:r>
                            </w:p>
                            <w:p w14:paraId="59C0F981"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52FE7370">
                                  <v:rect id="_x0000_i1026" style="width:0;height:1.5pt" o:hralign="center" o:hrstd="t" o:hr="t" fillcolor="#a0a0a0" stroked="f"/>
                                </w:pict>
                              </w:r>
                            </w:p>
                            <w:p w14:paraId="5B30BA67"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5"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Sick Pay</w:t>
                                </w:r>
                              </w:hyperlink>
                            </w:p>
                            <w:p w14:paraId="776BFAE0"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You can get £94.25 per week Statutory Sick Pay (SSP) if you’re too ill to work. It’s paid by your employer for up to 28 weeks. If you are staying at home because of COVID-19 you can now claim SSP. This includes individuals who are caring for people in the same household and therefore have been advised to do a household quarantine.</w:t>
                              </w:r>
                            </w:p>
                            <w:p w14:paraId="04844E14"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069F719F">
                                  <v:rect id="_x0000_i1027" style="width:0;height:1.5pt" o:hralign="center" o:hrstd="t" o:hr="t" fillcolor="#a0a0a0" stroked="f"/>
                                </w:pict>
                              </w:r>
                            </w:p>
                            <w:p w14:paraId="62B3FB8D"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6"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Statutory sick pay</w:t>
                                </w:r>
                              </w:hyperlink>
                            </w:p>
                            <w:p w14:paraId="2DC64975"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The Government is legislating for SSP to be paid from day 1, rather than day 4, of your absence from work if you are absent from work due to sickness or need to stay at home due to COVID-19. Once the legislation has been passed, this will apply retrospectively from 13 March.</w:t>
                              </w:r>
                            </w:p>
                            <w:p w14:paraId="2AFCE34C"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2DD6A3C0">
                                  <v:rect id="_x0000_i1028" style="width:0;height:1.5pt" o:hralign="center" o:hrstd="t" o:hr="t" fillcolor="#a0a0a0" stroked="f"/>
                                </w:pict>
                              </w:r>
                            </w:p>
                            <w:p w14:paraId="42A8B3A0"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7"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COVID-19 Sick note</w:t>
                                </w:r>
                              </w:hyperlink>
                            </w:p>
                            <w:p w14:paraId="5CFFD2DF"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If you have COVID-19 or are advised to stay at home, you can get an ‘isolation note’ by visiting NHS 111 online, rather than visiting a doctor. For COVID-19 cases this replaces the usual need to provide a ‘fit note’ (sometimes called a ‘sick note’) after 7 days of sickness absence.</w:t>
                              </w:r>
                            </w:p>
                            <w:p w14:paraId="5D49955E"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1E54BF10">
                                  <v:rect id="_x0000_i1029" style="width:0;height:1.5pt" o:hralign="center" o:hrstd="t" o:hr="t" fillcolor="#a0a0a0" stroked="f"/>
                                </w:pict>
                              </w:r>
                            </w:p>
                            <w:p w14:paraId="6AF4279D"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8"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Furloughed workers</w:t>
                                </w:r>
                              </w:hyperlink>
                            </w:p>
                            <w:p w14:paraId="33A0A487"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If your employer intends to access the Coronavirus Job Retention Scheme, they will discuss with you becoming classified as a furloughed worker. This would mean that you are kept on </w:t>
                              </w:r>
                              <w:r w:rsidRPr="00612D1B">
                                <w:rPr>
                                  <w:rFonts w:ascii="Arial" w:eastAsia="Times New Roman" w:hAnsi="Arial" w:cs="Arial"/>
                                  <w:color w:val="000000"/>
                                  <w:sz w:val="21"/>
                                  <w:szCs w:val="21"/>
                                  <w:lang w:eastAsia="en-GB"/>
                                </w:rPr>
                                <w:lastRenderedPageBreak/>
                                <w:t xml:space="preserve">your employer’s payroll, rather than being laid off. This will allow your employer to claim a grant of up to 80% of your wage for all employment costs, up to a cap of £2,500 per month. You will remain employed while furloughed. Your employer could choose to fund the differences between this payment and your </w:t>
                              </w:r>
                              <w:proofErr w:type="gramStart"/>
                              <w:r w:rsidRPr="00612D1B">
                                <w:rPr>
                                  <w:rFonts w:ascii="Arial" w:eastAsia="Times New Roman" w:hAnsi="Arial" w:cs="Arial"/>
                                  <w:color w:val="000000"/>
                                  <w:sz w:val="21"/>
                                  <w:szCs w:val="21"/>
                                  <w:lang w:eastAsia="en-GB"/>
                                </w:rPr>
                                <w:t>salary, but</w:t>
                              </w:r>
                              <w:proofErr w:type="gramEnd"/>
                              <w:r w:rsidRPr="00612D1B">
                                <w:rPr>
                                  <w:rFonts w:ascii="Arial" w:eastAsia="Times New Roman" w:hAnsi="Arial" w:cs="Arial"/>
                                  <w:color w:val="000000"/>
                                  <w:sz w:val="21"/>
                                  <w:szCs w:val="21"/>
                                  <w:lang w:eastAsia="en-GB"/>
                                </w:rPr>
                                <w:t xml:space="preserve"> does not have to. The Government plans for the Coronavirus Job Retention Scheme to run for at least three months from </w:t>
                              </w:r>
                              <w:proofErr w:type="gramStart"/>
                              <w:r w:rsidRPr="00612D1B">
                                <w:rPr>
                                  <w:rFonts w:ascii="Arial" w:eastAsia="Times New Roman" w:hAnsi="Arial" w:cs="Arial"/>
                                  <w:color w:val="000000"/>
                                  <w:sz w:val="21"/>
                                  <w:szCs w:val="21"/>
                                  <w:lang w:eastAsia="en-GB"/>
                                </w:rPr>
                                <w:t>1 March 2020, but</w:t>
                              </w:r>
                              <w:proofErr w:type="gramEnd"/>
                              <w:r w:rsidRPr="00612D1B">
                                <w:rPr>
                                  <w:rFonts w:ascii="Arial" w:eastAsia="Times New Roman" w:hAnsi="Arial" w:cs="Arial"/>
                                  <w:color w:val="000000"/>
                                  <w:sz w:val="21"/>
                                  <w:szCs w:val="21"/>
                                  <w:lang w:eastAsia="en-GB"/>
                                </w:rPr>
                                <w:t xml:space="preserve"> will extend if necessary.</w:t>
                              </w:r>
                            </w:p>
                            <w:p w14:paraId="34D49780"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34329923">
                                  <v:rect id="_x0000_i1030" style="width:0;height:1.5pt" o:hralign="center" o:hrstd="t" o:hr="t" fillcolor="#a0a0a0" stroked="f"/>
                                </w:pict>
                              </w:r>
                            </w:p>
                            <w:p w14:paraId="5AC4D5C7"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9"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Universal Credit</w:t>
                                </w:r>
                              </w:hyperlink>
                            </w:p>
                            <w:p w14:paraId="4C4A09AF"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Whether you are currently in or out of work, if you are on a low income and affected by the economic impacts of COVID-19, you will be able to access the full range of the welfare system, including Universal Credit. From 6 April the Government will increase the standard allowance in Universal Credit and the basic element in Working Tax Credit for one year. Both will increase by £20 per week on top of planned annual up-rating. This will apply to all new and existing Universal Credit claimants and to existing Working Tax Credit claimants.</w:t>
                              </w:r>
                            </w:p>
                            <w:p w14:paraId="4F6268F9"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1429A2C4">
                                  <v:rect id="_x0000_i1031" style="width:0;height:1.5pt" o:hralign="center" o:hrstd="t" o:hr="t" fillcolor="#a0a0a0" stroked="f"/>
                                </w:pict>
                              </w:r>
                            </w:p>
                            <w:p w14:paraId="0D61EF9A" w14:textId="77777777" w:rsidR="00612D1B" w:rsidRPr="00612D1B" w:rsidRDefault="00612D1B" w:rsidP="00612D1B">
                              <w:pPr>
                                <w:spacing w:before="100" w:beforeAutospacing="1" w:after="100" w:afterAutospacing="1"/>
                                <w:outlineLvl w:val="0"/>
                                <w:rPr>
                                  <w:rFonts w:ascii="Arial" w:eastAsia="Times New Roman" w:hAnsi="Arial" w:cs="Arial"/>
                                  <w:b/>
                                  <w:bCs/>
                                  <w:color w:val="0F416C"/>
                                  <w:kern w:val="36"/>
                                  <w:sz w:val="30"/>
                                  <w:szCs w:val="30"/>
                                  <w:lang w:eastAsia="en-GB"/>
                                </w:rPr>
                              </w:pPr>
                              <w:r w:rsidRPr="00612D1B">
                                <w:rPr>
                                  <w:rFonts w:ascii="Arial" w:eastAsia="Times New Roman" w:hAnsi="Arial" w:cs="Arial"/>
                                  <w:b/>
                                  <w:bCs/>
                                  <w:color w:val="0F416C"/>
                                  <w:kern w:val="36"/>
                                  <w:sz w:val="30"/>
                                  <w:szCs w:val="30"/>
                                  <w:lang w:eastAsia="en-GB"/>
                                </w:rPr>
                                <w:t>Information if you are self-employed</w:t>
                              </w:r>
                            </w:p>
                            <w:p w14:paraId="0131A3F1"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1C5604E2">
                                  <v:rect id="_x0000_i1032" style="width:0;height:1.5pt" o:hralign="center" o:hrstd="t" o:hr="t" fillcolor="#a0a0a0" stroked="f"/>
                                </w:pict>
                              </w:r>
                            </w:p>
                            <w:p w14:paraId="686B027B"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0"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Lay-Offs and Short-Term working</w:t>
                                </w:r>
                              </w:hyperlink>
                            </w:p>
                            <w:p w14:paraId="6C4B0FC9"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Your employer can ask you to stay at home or take unpaid leave if there’s not enough work for you. A lay-off is if you’re off work for at least 1 working day. Short-time working is when your hours are cut. There’s no limit for how long you can be laid off or put on </w:t>
                              </w:r>
                              <w:proofErr w:type="gramStart"/>
                              <w:r w:rsidRPr="00612D1B">
                                <w:rPr>
                                  <w:rFonts w:ascii="Arial" w:eastAsia="Times New Roman" w:hAnsi="Arial" w:cs="Arial"/>
                                  <w:color w:val="000000"/>
                                  <w:sz w:val="21"/>
                                  <w:szCs w:val="21"/>
                                  <w:lang w:eastAsia="en-GB"/>
                                </w:rPr>
                                <w:t>short-time</w:t>
                              </w:r>
                              <w:proofErr w:type="gramEnd"/>
                              <w:r w:rsidRPr="00612D1B">
                                <w:rPr>
                                  <w:rFonts w:ascii="Arial" w:eastAsia="Times New Roman" w:hAnsi="Arial" w:cs="Arial"/>
                                  <w:color w:val="000000"/>
                                  <w:sz w:val="21"/>
                                  <w:szCs w:val="21"/>
                                  <w:lang w:eastAsia="en-GB"/>
                                </w:rPr>
                                <w:t>. You could apply for redundancy and claim redundancy pay if it’s been four weeks in a row or six weeks in a 13-week period. For lay-off pay entitlement and short-time working payments, you should get your full pay unless your contract allows unpaid or reduced pay lay-offs. If you’re unpaid, you’re entitled to guarantee pay.</w:t>
                              </w:r>
                            </w:p>
                            <w:p w14:paraId="16A974ED"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2B06171D">
                                  <v:rect id="_x0000_i1033" style="width:0;height:1.5pt" o:hralign="center" o:hrstd="t" o:hr="t" fillcolor="#a0a0a0" stroked="f"/>
                                </w:pict>
                              </w:r>
                            </w:p>
                            <w:p w14:paraId="7DF778F1"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1"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Self-Employment Income Support Scheme</w:t>
                                </w:r>
                              </w:hyperlink>
                            </w:p>
                            <w:p w14:paraId="19E7B562"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This scheme will allow you to claim a taxable grant worth 80% of your trading profits up to a maximum of £2,500 per month for the next 3 months. This may be extended if needed. You can apply if you’re a self-employed individual or a member of a partnership and you:</w:t>
                              </w:r>
                            </w:p>
                            <w:p w14:paraId="69261F94"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have submitted your Income Tax </w:t>
                              </w:r>
                              <w:proofErr w:type="spellStart"/>
                              <w:r w:rsidRPr="00612D1B">
                                <w:rPr>
                                  <w:rFonts w:ascii="Arial" w:eastAsia="Times New Roman" w:hAnsi="Arial" w:cs="Arial"/>
                                  <w:color w:val="000000"/>
                                  <w:sz w:val="21"/>
                                  <w:szCs w:val="21"/>
                                  <w:lang w:eastAsia="en-GB"/>
                                </w:rPr>
                                <w:t>Self Assessment</w:t>
                              </w:r>
                              <w:proofErr w:type="spellEnd"/>
                              <w:r w:rsidRPr="00612D1B">
                                <w:rPr>
                                  <w:rFonts w:ascii="Arial" w:eastAsia="Times New Roman" w:hAnsi="Arial" w:cs="Arial"/>
                                  <w:color w:val="000000"/>
                                  <w:sz w:val="21"/>
                                  <w:szCs w:val="21"/>
                                  <w:lang w:eastAsia="en-GB"/>
                                </w:rPr>
                                <w:t xml:space="preserve"> tax return for the tax year 2018-19</w:t>
                              </w:r>
                            </w:p>
                            <w:p w14:paraId="76966CB2"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traded in the tax year 2019-20</w:t>
                              </w:r>
                            </w:p>
                            <w:p w14:paraId="03D4D324"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are trading when you apply, or would be except for COVID-19</w:t>
                              </w:r>
                            </w:p>
                            <w:p w14:paraId="16B4C3E7"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intend to continue to trade in the tax year 2020-21</w:t>
                              </w:r>
                            </w:p>
                            <w:p w14:paraId="2FCC34C2"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have lost trading/partnership trading profits due to COVID-19</w:t>
                              </w:r>
                            </w:p>
                            <w:p w14:paraId="4810C706" w14:textId="77777777" w:rsidR="00612D1B" w:rsidRPr="00612D1B" w:rsidRDefault="00612D1B" w:rsidP="00612D1B">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lastRenderedPageBreak/>
                                <w:t>Your self-employed trading profits must also be less than £50,000 and more than half of your income come from self-employment.</w:t>
                              </w:r>
                            </w:p>
                            <w:p w14:paraId="46B01522"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23B1722D">
                                  <v:rect id="_x0000_i1034" style="width:0;height:1.5pt" o:hralign="center" o:hrstd="t" o:hr="t" fillcolor="#a0a0a0" stroked="f"/>
                                </w:pict>
                              </w:r>
                            </w:p>
                            <w:p w14:paraId="6C279F07"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2"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Income tax payment deferral</w:t>
                                </w:r>
                              </w:hyperlink>
                            </w:p>
                            <w:p w14:paraId="470CBC0A"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If you’re self-employed, Income Tax payments due in July 2020 under the Self-Assessment system can be deferred to January 2021.</w:t>
                              </w:r>
                            </w:p>
                            <w:p w14:paraId="4E96A612"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6975FC7D">
                                  <v:rect id="_x0000_i1035" style="width:0;height:1.5pt" o:hralign="center" o:hrstd="t" o:hr="t" fillcolor="#a0a0a0" stroked="f"/>
                                </w:pict>
                              </w:r>
                            </w:p>
                            <w:p w14:paraId="046DE399"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3"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Support for businesses paying tax: time to pay service</w:t>
                                </w:r>
                              </w:hyperlink>
                            </w:p>
                            <w:p w14:paraId="06C11D02"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All businesses and self-employed people in financial distress, and with outstanding tax liabilities, may be eligible to receive support with their tax affairs through HMRC’s Time </w:t>
                              </w:r>
                              <w:proofErr w:type="gramStart"/>
                              <w:r w:rsidRPr="00612D1B">
                                <w:rPr>
                                  <w:rFonts w:ascii="Arial" w:eastAsia="Times New Roman" w:hAnsi="Arial" w:cs="Arial"/>
                                  <w:color w:val="000000"/>
                                  <w:sz w:val="21"/>
                                  <w:szCs w:val="21"/>
                                  <w:lang w:eastAsia="en-GB"/>
                                </w:rPr>
                                <w:t>To</w:t>
                              </w:r>
                              <w:proofErr w:type="gramEnd"/>
                              <w:r w:rsidRPr="00612D1B">
                                <w:rPr>
                                  <w:rFonts w:ascii="Arial" w:eastAsia="Times New Roman" w:hAnsi="Arial" w:cs="Arial"/>
                                  <w:color w:val="000000"/>
                                  <w:sz w:val="21"/>
                                  <w:szCs w:val="21"/>
                                  <w:lang w:eastAsia="en-GB"/>
                                </w:rPr>
                                <w:t xml:space="preserve"> Pay service. These arrangements are agreed on a case-by-case basis and are tailored to individual circumstances and liabilities.</w:t>
                              </w:r>
                            </w:p>
                            <w:p w14:paraId="39828096"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6E6446F0">
                                  <v:rect id="_x0000_i1036" style="width:0;height:1.5pt" o:hralign="center" o:hrstd="t" o:hr="t" fillcolor="#a0a0a0" stroked="f"/>
                                </w:pict>
                              </w:r>
                            </w:p>
                            <w:p w14:paraId="5E8BD06F"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4"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Statutory sick pay</w:t>
                                </w:r>
                              </w:hyperlink>
                            </w:p>
                            <w:p w14:paraId="34C81947"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If you are not eligible for SSP – for example if you are self-employed – and you have COVID-19 or are advised to stay at home, you can now more easily make a claim for </w:t>
                              </w:r>
                              <w:hyperlink r:id="rId15" w:tgtFrame="_blank" w:history="1">
                                <w:r w:rsidRPr="00612D1B">
                                  <w:rPr>
                                    <w:rFonts w:ascii="Arial" w:eastAsia="Times New Roman" w:hAnsi="Arial" w:cs="Arial"/>
                                    <w:color w:val="1D5782"/>
                                    <w:sz w:val="21"/>
                                    <w:szCs w:val="21"/>
                                    <w:u w:val="single"/>
                                    <w:lang w:eastAsia="en-GB"/>
                                  </w:rPr>
                                  <w:t>Universal Credit</w:t>
                                </w:r>
                              </w:hyperlink>
                              <w:r w:rsidRPr="00612D1B">
                                <w:rPr>
                                  <w:rFonts w:ascii="Arial" w:eastAsia="Times New Roman" w:hAnsi="Arial" w:cs="Arial"/>
                                  <w:color w:val="000000"/>
                                  <w:sz w:val="21"/>
                                  <w:szCs w:val="21"/>
                                  <w:lang w:eastAsia="en-GB"/>
                                </w:rPr>
                                <w:t> or the new style </w:t>
                              </w:r>
                              <w:hyperlink r:id="rId16" w:tgtFrame="_blank" w:history="1">
                                <w:r w:rsidRPr="00612D1B">
                                  <w:rPr>
                                    <w:rFonts w:ascii="Arial" w:eastAsia="Times New Roman" w:hAnsi="Arial" w:cs="Arial"/>
                                    <w:color w:val="1D5782"/>
                                    <w:sz w:val="21"/>
                                    <w:szCs w:val="21"/>
                                    <w:u w:val="single"/>
                                    <w:lang w:eastAsia="en-GB"/>
                                  </w:rPr>
                                  <w:t>Employment and Support Allowance</w:t>
                                </w:r>
                              </w:hyperlink>
                              <w:r w:rsidRPr="00612D1B">
                                <w:rPr>
                                  <w:rFonts w:ascii="Arial" w:eastAsia="Times New Roman" w:hAnsi="Arial" w:cs="Arial"/>
                                  <w:color w:val="000000"/>
                                  <w:sz w:val="21"/>
                                  <w:szCs w:val="21"/>
                                  <w:lang w:eastAsia="en-GB"/>
                                </w:rPr>
                                <w:t>. If you are eligible for new style Employment and Support Allowance, it will now be payable from day 1 of sickness, rather than day 8, if you have COVID-19 or are advised to stay at home.</w:t>
                              </w:r>
                            </w:p>
                            <w:p w14:paraId="7B7E824B"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180244E0">
                                  <v:rect id="_x0000_i1037" style="width:0;height:1.5pt" o:hralign="center" o:hrstd="t" o:hr="t" fillcolor="#a0a0a0" stroked="f"/>
                                </w:pict>
                              </w:r>
                            </w:p>
                            <w:p w14:paraId="3F597EB8"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7"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Universal credit</w:t>
                                </w:r>
                              </w:hyperlink>
                            </w:p>
                            <w:p w14:paraId="675F1BE7"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Whether you are currently in or out of work, if you are on a low income and affected by the economic impacts of COVID-19, you will be able to access the full range of the welfare system, including Universal Credit. From 6 April the Government will increase the standard allowance in Universal Credit and the basic element in Working Tax Credit for one year. Both will increase by £20 per week on top of planned annual uprating. This will apply to all new and existing Universal Credit claimants and to existing Working Tax Credit claimants.</w:t>
                              </w:r>
                            </w:p>
                            <w:p w14:paraId="46BE5C90"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2A18F734">
                                  <v:rect id="_x0000_i1038" style="width:0;height:1.5pt" o:hralign="center" o:hrstd="t" o:hr="t" fillcolor="#a0a0a0" stroked="f"/>
                                </w:pict>
                              </w:r>
                            </w:p>
                            <w:p w14:paraId="0FF1CC85"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8"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Support for rent costs</w:t>
                                </w:r>
                              </w:hyperlink>
                            </w:p>
                            <w:p w14:paraId="4A3FB360"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You should check your eligibility for Universal Credit, which is available for people in and out of work. Support for rental costs will be paid through Universal Credit. From April, we </w:t>
                              </w:r>
                              <w:r w:rsidRPr="00612D1B">
                                <w:rPr>
                                  <w:rFonts w:ascii="Arial" w:eastAsia="Times New Roman" w:hAnsi="Arial" w:cs="Arial"/>
                                  <w:color w:val="000000"/>
                                  <w:sz w:val="21"/>
                                  <w:szCs w:val="21"/>
                                  <w:lang w:eastAsia="en-GB"/>
                                </w:rPr>
                                <w:lastRenderedPageBreak/>
                                <w:t>are increasing Local Housing Allowance rates to the 30th percentile of market rents. This applies to all private renters who are new or existing Universal Credit housing element claimants and to existing Housing Benefit claimants.</w:t>
                              </w:r>
                            </w:p>
                            <w:p w14:paraId="08D15866"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1AD057B7">
                                  <v:rect id="_x0000_i1039" style="width:0;height:1.5pt" o:hralign="center" o:hrstd="t" o:hr="t" fillcolor="#a0a0a0" stroked="f"/>
                                </w:pict>
                              </w:r>
                            </w:p>
                            <w:p w14:paraId="6238F175" w14:textId="77777777" w:rsidR="00612D1B" w:rsidRPr="00612D1B" w:rsidRDefault="00612D1B" w:rsidP="00612D1B">
                              <w:pPr>
                                <w:spacing w:before="100" w:beforeAutospacing="1" w:after="100" w:afterAutospacing="1"/>
                                <w:outlineLvl w:val="0"/>
                                <w:rPr>
                                  <w:rFonts w:ascii="Arial" w:eastAsia="Times New Roman" w:hAnsi="Arial" w:cs="Arial"/>
                                  <w:b/>
                                  <w:bCs/>
                                  <w:color w:val="0F416C"/>
                                  <w:kern w:val="36"/>
                                  <w:sz w:val="30"/>
                                  <w:szCs w:val="30"/>
                                  <w:lang w:eastAsia="en-GB"/>
                                </w:rPr>
                              </w:pPr>
                              <w:r w:rsidRPr="00612D1B">
                                <w:rPr>
                                  <w:rFonts w:ascii="Arial" w:eastAsia="Times New Roman" w:hAnsi="Arial" w:cs="Arial"/>
                                  <w:b/>
                                  <w:bCs/>
                                  <w:color w:val="0F416C"/>
                                  <w:kern w:val="36"/>
                                  <w:sz w:val="30"/>
                                  <w:szCs w:val="30"/>
                                  <w:lang w:eastAsia="en-GB"/>
                                </w:rPr>
                                <w:t>Benefits and financial support</w:t>
                              </w:r>
                            </w:p>
                            <w:p w14:paraId="3D93FC62"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45C1C871">
                                  <v:rect id="_x0000_i1040" style="width:0;height:1.5pt" o:hralign="center" o:hrstd="t" o:hr="t" fillcolor="#a0a0a0" stroked="f"/>
                                </w:pict>
                              </w:r>
                            </w:p>
                            <w:p w14:paraId="7145FE23"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19"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Employment and support allowance</w:t>
                                </w:r>
                              </w:hyperlink>
                            </w:p>
                            <w:p w14:paraId="253369F2"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You can apply for Employment and Support Allowance (ESA) if you have a disability or health condition that affects how much you can work. It gives you money to help with living costs if you’re unable to work and support to get back into work if you’re able to. You can apply for ESA if you’re employed, self-employed or unemployed</w:t>
                              </w:r>
                              <w:r w:rsidRPr="00612D1B">
                                <w:rPr>
                                  <w:rFonts w:ascii="Arial" w:eastAsia="Times New Roman" w:hAnsi="Arial" w:cs="Arial"/>
                                  <w:b/>
                                  <w:bCs/>
                                  <w:color w:val="000000"/>
                                  <w:sz w:val="21"/>
                                  <w:szCs w:val="21"/>
                                  <w:lang w:eastAsia="en-GB"/>
                                </w:rPr>
                                <w:t>.</w:t>
                              </w:r>
                            </w:p>
                            <w:p w14:paraId="40742BAD"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36338366">
                                  <v:rect id="_x0000_i1041" style="width:0;height:1.5pt" o:hralign="center" o:hrstd="t" o:hr="t" fillcolor="#a0a0a0" stroked="f"/>
                                </w:pict>
                              </w:r>
                            </w:p>
                            <w:p w14:paraId="43BC5F9E"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20"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Council tax support</w:t>
                                </w:r>
                              </w:hyperlink>
                            </w:p>
                            <w:p w14:paraId="2CAD0D16"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You may be entitled to up to 100% Council Tax Support if you or your partner is:</w:t>
                              </w:r>
                            </w:p>
                            <w:p w14:paraId="05DBD2EC"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A pensioner</w:t>
                              </w:r>
                            </w:p>
                            <w:p w14:paraId="5D37579D"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Entitled to a disability premium or disabled child premium</w:t>
                              </w:r>
                            </w:p>
                            <w:p w14:paraId="2F28FE7F"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Entitled to Employment Support Allowance and who also receives a qualifying disability related benefit</w:t>
                              </w:r>
                            </w:p>
                            <w:p w14:paraId="52B82D85"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Receiving a carer’s premium</w:t>
                              </w:r>
                            </w:p>
                            <w:p w14:paraId="7EB729EB"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Receiving a war disablement pension, war widow’s pension or war widower’s pension</w:t>
                              </w:r>
                            </w:p>
                            <w:p w14:paraId="53D01E12" w14:textId="77777777" w:rsidR="00612D1B" w:rsidRPr="00612D1B" w:rsidRDefault="00612D1B" w:rsidP="00612D1B">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Caring for a child dependant under 6.</w:t>
                              </w:r>
                            </w:p>
                            <w:p w14:paraId="721E828F"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If you are of working age (other than those listed above) you will now have to </w:t>
                              </w:r>
                              <w:proofErr w:type="gramStart"/>
                              <w:r w:rsidRPr="00612D1B">
                                <w:rPr>
                                  <w:rFonts w:ascii="Arial" w:eastAsia="Times New Roman" w:hAnsi="Arial" w:cs="Arial"/>
                                  <w:color w:val="000000"/>
                                  <w:sz w:val="21"/>
                                  <w:szCs w:val="21"/>
                                  <w:lang w:eastAsia="en-GB"/>
                                </w:rPr>
                                <w:t>make a contribution</w:t>
                              </w:r>
                              <w:proofErr w:type="gramEnd"/>
                              <w:r w:rsidRPr="00612D1B">
                                <w:rPr>
                                  <w:rFonts w:ascii="Arial" w:eastAsia="Times New Roman" w:hAnsi="Arial" w:cs="Arial"/>
                                  <w:color w:val="000000"/>
                                  <w:sz w:val="21"/>
                                  <w:szCs w:val="21"/>
                                  <w:lang w:eastAsia="en-GB"/>
                                </w:rPr>
                                <w:t xml:space="preserve"> towards their Council Tax bill. As Council Tax Support will be calculated as a means tested discount, the amount each household will have to pay towards the Council Tax will depend on their individual household circumstances.</w:t>
                              </w:r>
                            </w:p>
                            <w:p w14:paraId="1783A8FB"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7144AC8E">
                                  <v:rect id="_x0000_i1042" style="width:0;height:1.5pt" o:hralign="center" o:hrstd="t" o:hr="t" fillcolor="#a0a0a0" stroked="f"/>
                                </w:pict>
                              </w:r>
                            </w:p>
                            <w:p w14:paraId="30F65091" w14:textId="77777777" w:rsidR="00612D1B" w:rsidRPr="00612D1B" w:rsidRDefault="00612D1B" w:rsidP="00612D1B">
                              <w:pPr>
                                <w:spacing w:before="300" w:after="300"/>
                                <w:outlineLvl w:val="2"/>
                                <w:rPr>
                                  <w:rFonts w:ascii="Arial" w:eastAsia="Times New Roman" w:hAnsi="Arial" w:cs="Arial"/>
                                  <w:b/>
                                  <w:bCs/>
                                  <w:color w:val="0F416C"/>
                                  <w:sz w:val="24"/>
                                  <w:szCs w:val="24"/>
                                  <w:lang w:eastAsia="en-GB"/>
                                </w:rPr>
                              </w:pPr>
                              <w:hyperlink r:id="rId21" w:tgtFrame="_blank" w:history="1">
                                <w:r w:rsidRPr="00612D1B">
                                  <w:rPr>
                                    <w:rFonts w:ascii="Arial" w:eastAsia="Times New Roman" w:hAnsi="Arial" w:cs="Arial"/>
                                    <w:b/>
                                    <w:bCs/>
                                    <w:color w:val="FFFFFF"/>
                                    <w:sz w:val="24"/>
                                    <w:szCs w:val="24"/>
                                    <w:u w:val="single"/>
                                    <w:bdr w:val="single" w:sz="48" w:space="0" w:color="800080" w:frame="1"/>
                                    <w:shd w:val="clear" w:color="auto" w:fill="800080"/>
                                    <w:lang w:eastAsia="en-GB"/>
                                  </w:rPr>
                                  <w:t>Council tax hardship fund</w:t>
                                </w:r>
                              </w:hyperlink>
                            </w:p>
                            <w:p w14:paraId="747DAB08"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 xml:space="preserve">BCC has been allocated £17m through the Government’s COVID-19 Hardship Fund to deliver relief to those who are struggling to make council tax payments in the current economic climate. These reductions will be applied after any award of council tax support (CTS), and will not affect the CTS scheme itself or entitlement to any other benefits. The government expects authorities to reduce the bills of all working-age recipients of Council Tax Support by £150, or by a lesser amount if that is all that remains to be paid for the year. It does not expect taxpayers to have to apply for this reduction – authorities should already hold enough information to be able to award this automatically. It does not matter </w:t>
                              </w:r>
                              <w:proofErr w:type="gramStart"/>
                              <w:r w:rsidRPr="00612D1B">
                                <w:rPr>
                                  <w:rFonts w:ascii="Arial" w:eastAsia="Times New Roman" w:hAnsi="Arial" w:cs="Arial"/>
                                  <w:color w:val="000000"/>
                                  <w:sz w:val="21"/>
                                  <w:szCs w:val="21"/>
                                  <w:lang w:eastAsia="en-GB"/>
                                </w:rPr>
                                <w:t xml:space="preserve">whether </w:t>
                              </w:r>
                              <w:r w:rsidRPr="00612D1B">
                                <w:rPr>
                                  <w:rFonts w:ascii="Arial" w:eastAsia="Times New Roman" w:hAnsi="Arial" w:cs="Arial"/>
                                  <w:color w:val="000000"/>
                                  <w:sz w:val="21"/>
                                  <w:szCs w:val="21"/>
                                  <w:lang w:eastAsia="en-GB"/>
                                </w:rPr>
                                <w:lastRenderedPageBreak/>
                                <w:t>or not</w:t>
                              </w:r>
                              <w:proofErr w:type="gramEnd"/>
                              <w:r w:rsidRPr="00612D1B">
                                <w:rPr>
                                  <w:rFonts w:ascii="Arial" w:eastAsia="Times New Roman" w:hAnsi="Arial" w:cs="Arial"/>
                                  <w:color w:val="000000"/>
                                  <w:sz w:val="21"/>
                                  <w:szCs w:val="21"/>
                                  <w:lang w:eastAsia="en-GB"/>
                                </w:rPr>
                                <w:t xml:space="preserve"> a taxpayer has been affected directly or indirectly by COVID-19. The government recommends an upfront payment, although it accepts that in some cases it may be better to spread it over the year.</w:t>
                              </w:r>
                            </w:p>
                            <w:p w14:paraId="14174260"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729CAEE1">
                                  <v:rect id="_x0000_i1043" style="width:0;height:1.5pt" o:hralign="center" o:hrstd="t" o:hr="t" fillcolor="#a0a0a0" stroked="f"/>
                                </w:pict>
                              </w:r>
                            </w:p>
                            <w:p w14:paraId="5B5A2913"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b/>
                                  <w:bCs/>
                                  <w:color w:val="000000"/>
                                  <w:sz w:val="21"/>
                                  <w:szCs w:val="21"/>
                                  <w:lang w:eastAsia="en-GB"/>
                                </w:rPr>
                                <w:t>Housing rental payments</w:t>
                              </w:r>
                            </w:p>
                            <w:p w14:paraId="2CE6B3B1"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Contact your landlord if you’re struggling to pay rent; they may be able to give a rent reduction or accept late payment. Make sure you get something in writing. The Government announced on 18 March that landlords will not be able to apply to court to evict tenants for at least three months. That includes if you rent from a private landlord, a housing association or the council. The new law is expected to come in very soon.</w:t>
                              </w:r>
                            </w:p>
                            <w:p w14:paraId="29885575"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7FEDF222">
                                  <v:rect id="_x0000_i1044" style="width:0;height:1.5pt" o:hralign="center" o:hrstd="t" o:hr="t" fillcolor="#a0a0a0" stroked="f"/>
                                </w:pict>
                              </w:r>
                            </w:p>
                            <w:p w14:paraId="6E434045"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b/>
                                  <w:bCs/>
                                  <w:color w:val="000000"/>
                                  <w:sz w:val="21"/>
                                  <w:szCs w:val="21"/>
                                  <w:lang w:eastAsia="en-GB"/>
                                </w:rPr>
                                <w:t>Mortgage payments</w:t>
                              </w:r>
                            </w:p>
                            <w:p w14:paraId="25057DF2"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Mortgage lenders have announced they won't apply to court to repossess homeowners for 3 months starting from 19 March. They will also allow a three-month payment holiday for those struggling to cover their mortgage because of coronavirus. Be aware that this option may mean your monthly mortgage payment goes up after the payment holiday ends. Check if you have insurance that will cover your mortgage payments instead. For example, mortgage payment protection insurance or through your current account</w:t>
                              </w:r>
                            </w:p>
                            <w:p w14:paraId="5EBD6F86"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666F010E">
                                  <v:rect id="_x0000_i1045" style="width:0;height:1.5pt" o:hralign="center" o:hrstd="t" o:hr="t" fillcolor="#a0a0a0" stroked="f"/>
                                </w:pict>
                              </w:r>
                            </w:p>
                            <w:p w14:paraId="246C53E1"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b/>
                                  <w:bCs/>
                                  <w:color w:val="000000"/>
                                  <w:sz w:val="21"/>
                                  <w:szCs w:val="21"/>
                                  <w:lang w:eastAsia="en-GB"/>
                                </w:rPr>
                                <w:t>Free advice</w:t>
                              </w:r>
                            </w:p>
                            <w:p w14:paraId="6ADA9D4D"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color w:val="000000"/>
                                  <w:sz w:val="21"/>
                                  <w:szCs w:val="21"/>
                                  <w:lang w:eastAsia="en-GB"/>
                                </w:rPr>
                                <w:t>You can receive free and impartial advice on a range of matters from organisations including:</w:t>
                              </w:r>
                            </w:p>
                            <w:p w14:paraId="5FD18683" w14:textId="77777777" w:rsidR="00612D1B" w:rsidRPr="00612D1B" w:rsidRDefault="00612D1B" w:rsidP="00612D1B">
                              <w:pPr>
                                <w:numPr>
                                  <w:ilvl w:val="0"/>
                                  <w:numId w:val="3"/>
                                </w:numPr>
                                <w:spacing w:before="100" w:beforeAutospacing="1" w:after="100" w:afterAutospacing="1"/>
                                <w:ind w:left="945"/>
                                <w:rPr>
                                  <w:rFonts w:ascii="Arial" w:eastAsia="Times New Roman" w:hAnsi="Arial" w:cs="Arial"/>
                                  <w:color w:val="000000"/>
                                  <w:sz w:val="21"/>
                                  <w:szCs w:val="21"/>
                                  <w:lang w:eastAsia="en-GB"/>
                                </w:rPr>
                              </w:pPr>
                              <w:hyperlink r:id="rId22" w:tgtFrame="_blank" w:history="1">
                                <w:r w:rsidRPr="00612D1B">
                                  <w:rPr>
                                    <w:rFonts w:ascii="Arial" w:eastAsia="Times New Roman" w:hAnsi="Arial" w:cs="Arial"/>
                                    <w:b/>
                                    <w:bCs/>
                                    <w:color w:val="1D5782"/>
                                    <w:sz w:val="21"/>
                                    <w:szCs w:val="21"/>
                                    <w:u w:val="single"/>
                                    <w:lang w:eastAsia="en-GB"/>
                                  </w:rPr>
                                  <w:t>Consumer rights</w:t>
                                </w:r>
                              </w:hyperlink>
                              <w:r w:rsidRPr="00612D1B">
                                <w:rPr>
                                  <w:rFonts w:ascii="Arial" w:eastAsia="Times New Roman" w:hAnsi="Arial" w:cs="Arial"/>
                                  <w:color w:val="000000"/>
                                  <w:sz w:val="21"/>
                                  <w:szCs w:val="21"/>
                                  <w:lang w:eastAsia="en-GB"/>
                                </w:rPr>
                                <w:t>: Free consumer protection advice from the Government on issues including contracts, goods and services</w:t>
                              </w:r>
                            </w:p>
                            <w:p w14:paraId="04222D08" w14:textId="77777777" w:rsidR="00612D1B" w:rsidRPr="00612D1B" w:rsidRDefault="00612D1B" w:rsidP="00612D1B">
                              <w:pPr>
                                <w:numPr>
                                  <w:ilvl w:val="0"/>
                                  <w:numId w:val="3"/>
                                </w:numPr>
                                <w:spacing w:before="100" w:beforeAutospacing="1" w:after="100" w:afterAutospacing="1"/>
                                <w:ind w:left="945"/>
                                <w:rPr>
                                  <w:rFonts w:ascii="Arial" w:eastAsia="Times New Roman" w:hAnsi="Arial" w:cs="Arial"/>
                                  <w:color w:val="000000"/>
                                  <w:sz w:val="21"/>
                                  <w:szCs w:val="21"/>
                                  <w:lang w:eastAsia="en-GB"/>
                                </w:rPr>
                              </w:pPr>
                              <w:hyperlink r:id="rId23" w:tgtFrame="_blank" w:history="1">
                                <w:r w:rsidRPr="00612D1B">
                                  <w:rPr>
                                    <w:rFonts w:ascii="Arial" w:eastAsia="Times New Roman" w:hAnsi="Arial" w:cs="Arial"/>
                                    <w:b/>
                                    <w:bCs/>
                                    <w:color w:val="1D5782"/>
                                    <w:sz w:val="21"/>
                                    <w:szCs w:val="21"/>
                                    <w:u w:val="single"/>
                                    <w:lang w:eastAsia="en-GB"/>
                                  </w:rPr>
                                  <w:t>Employee rights:</w:t>
                                </w:r>
                              </w:hyperlink>
                              <w:r w:rsidRPr="00612D1B">
                                <w:rPr>
                                  <w:rFonts w:ascii="Arial" w:eastAsia="Times New Roman" w:hAnsi="Arial" w:cs="Arial"/>
                                  <w:color w:val="000000"/>
                                  <w:sz w:val="21"/>
                                  <w:szCs w:val="21"/>
                                  <w:lang w:eastAsia="en-GB"/>
                                </w:rPr>
                                <w:t> Free advice on worker’s rights from the Government</w:t>
                              </w:r>
                            </w:p>
                            <w:p w14:paraId="2E262C6D" w14:textId="77777777" w:rsidR="00612D1B" w:rsidRPr="00612D1B" w:rsidRDefault="00612D1B" w:rsidP="00612D1B">
                              <w:pPr>
                                <w:numPr>
                                  <w:ilvl w:val="0"/>
                                  <w:numId w:val="3"/>
                                </w:numPr>
                                <w:spacing w:before="100" w:beforeAutospacing="1" w:after="100" w:afterAutospacing="1"/>
                                <w:ind w:left="945"/>
                                <w:rPr>
                                  <w:rFonts w:ascii="Arial" w:eastAsia="Times New Roman" w:hAnsi="Arial" w:cs="Arial"/>
                                  <w:color w:val="000000"/>
                                  <w:sz w:val="21"/>
                                  <w:szCs w:val="21"/>
                                  <w:lang w:eastAsia="en-GB"/>
                                </w:rPr>
                              </w:pPr>
                              <w:hyperlink r:id="rId24" w:tgtFrame="_blank" w:history="1">
                                <w:r w:rsidRPr="00612D1B">
                                  <w:rPr>
                                    <w:rFonts w:ascii="Arial" w:eastAsia="Times New Roman" w:hAnsi="Arial" w:cs="Arial"/>
                                    <w:b/>
                                    <w:bCs/>
                                    <w:color w:val="1D5782"/>
                                    <w:sz w:val="21"/>
                                    <w:szCs w:val="21"/>
                                    <w:u w:val="single"/>
                                    <w:lang w:eastAsia="en-GB"/>
                                  </w:rPr>
                                  <w:t>Money Advice Service:</w:t>
                                </w:r>
                              </w:hyperlink>
                              <w:r w:rsidRPr="00612D1B">
                                <w:rPr>
                                  <w:rFonts w:ascii="Arial" w:eastAsia="Times New Roman" w:hAnsi="Arial" w:cs="Arial"/>
                                  <w:color w:val="000000"/>
                                  <w:sz w:val="21"/>
                                  <w:szCs w:val="21"/>
                                  <w:lang w:eastAsia="en-GB"/>
                                </w:rPr>
                                <w:t> Free and impartial money advice from an organisation set up by the Government</w:t>
                              </w:r>
                            </w:p>
                            <w:p w14:paraId="098324FF" w14:textId="77777777" w:rsidR="00612D1B" w:rsidRPr="00612D1B" w:rsidRDefault="00612D1B" w:rsidP="00612D1B">
                              <w:pPr>
                                <w:numPr>
                                  <w:ilvl w:val="0"/>
                                  <w:numId w:val="3"/>
                                </w:numPr>
                                <w:spacing w:before="100" w:beforeAutospacing="1" w:after="100" w:afterAutospacing="1"/>
                                <w:ind w:left="945"/>
                                <w:rPr>
                                  <w:rFonts w:ascii="Arial" w:eastAsia="Times New Roman" w:hAnsi="Arial" w:cs="Arial"/>
                                  <w:color w:val="000000"/>
                                  <w:sz w:val="21"/>
                                  <w:szCs w:val="21"/>
                                  <w:lang w:eastAsia="en-GB"/>
                                </w:rPr>
                              </w:pPr>
                              <w:hyperlink r:id="rId25" w:tgtFrame="_blank" w:history="1">
                                <w:r w:rsidRPr="00612D1B">
                                  <w:rPr>
                                    <w:rFonts w:ascii="Arial" w:eastAsia="Times New Roman" w:hAnsi="Arial" w:cs="Arial"/>
                                    <w:b/>
                                    <w:bCs/>
                                    <w:color w:val="1D5782"/>
                                    <w:sz w:val="21"/>
                                    <w:szCs w:val="21"/>
                                    <w:u w:val="single"/>
                                    <w:lang w:eastAsia="en-GB"/>
                                  </w:rPr>
                                  <w:t>Citizens Advice Service:</w:t>
                                </w:r>
                              </w:hyperlink>
                              <w:r w:rsidRPr="00612D1B">
                                <w:rPr>
                                  <w:rFonts w:ascii="Arial" w:eastAsia="Times New Roman" w:hAnsi="Arial" w:cs="Arial"/>
                                  <w:color w:val="000000"/>
                                  <w:sz w:val="21"/>
                                  <w:szCs w:val="21"/>
                                  <w:lang w:eastAsia="en-GB"/>
                                </w:rPr>
                                <w:t> Free advice on a range of topics including debt, money and finances; law and court and consumer rights</w:t>
                              </w:r>
                            </w:p>
                            <w:p w14:paraId="072F047C" w14:textId="77777777" w:rsidR="00612D1B" w:rsidRPr="00612D1B" w:rsidRDefault="00612D1B" w:rsidP="00612D1B">
                              <w:pPr>
                                <w:numPr>
                                  <w:ilvl w:val="0"/>
                                  <w:numId w:val="3"/>
                                </w:numPr>
                                <w:spacing w:before="100" w:beforeAutospacing="1" w:after="100" w:afterAutospacing="1"/>
                                <w:ind w:left="945"/>
                                <w:rPr>
                                  <w:rFonts w:ascii="Arial" w:eastAsia="Times New Roman" w:hAnsi="Arial" w:cs="Arial"/>
                                  <w:color w:val="000000"/>
                                  <w:sz w:val="21"/>
                                  <w:szCs w:val="21"/>
                                  <w:lang w:eastAsia="en-GB"/>
                                </w:rPr>
                              </w:pPr>
                              <w:hyperlink r:id="rId26" w:tgtFrame="_blank" w:history="1">
                                <w:r w:rsidRPr="00612D1B">
                                  <w:rPr>
                                    <w:rFonts w:ascii="Arial" w:eastAsia="Times New Roman" w:hAnsi="Arial" w:cs="Arial"/>
                                    <w:b/>
                                    <w:bCs/>
                                    <w:color w:val="1D5782"/>
                                    <w:sz w:val="21"/>
                                    <w:szCs w:val="21"/>
                                    <w:u w:val="single"/>
                                    <w:lang w:eastAsia="en-GB"/>
                                  </w:rPr>
                                  <w:t>Shelter:</w:t>
                                </w:r>
                              </w:hyperlink>
                              <w:r w:rsidRPr="00612D1B">
                                <w:rPr>
                                  <w:rFonts w:ascii="Arial" w:eastAsia="Times New Roman" w:hAnsi="Arial" w:cs="Arial"/>
                                  <w:color w:val="000000"/>
                                  <w:sz w:val="21"/>
                                  <w:szCs w:val="21"/>
                                  <w:lang w:eastAsia="en-GB"/>
                                </w:rPr>
                                <w:t> Free advice on issues such as housing, homelessness, eviction, repairs and repossession</w:t>
                              </w:r>
                            </w:p>
                            <w:p w14:paraId="31CBC537" w14:textId="77777777" w:rsidR="00612D1B" w:rsidRPr="00612D1B" w:rsidRDefault="00612D1B" w:rsidP="00612D1B">
                              <w:pPr>
                                <w:rPr>
                                  <w:rFonts w:ascii="Helvetica" w:eastAsia="Times New Roman" w:hAnsi="Helvetica" w:cs="Helvetica"/>
                                  <w:sz w:val="24"/>
                                  <w:szCs w:val="24"/>
                                  <w:lang w:eastAsia="en-GB"/>
                                </w:rPr>
                              </w:pPr>
                              <w:r w:rsidRPr="00612D1B">
                                <w:rPr>
                                  <w:rFonts w:ascii="Helvetica" w:eastAsia="Times New Roman" w:hAnsi="Helvetica" w:cs="Helvetica"/>
                                  <w:sz w:val="24"/>
                                  <w:szCs w:val="24"/>
                                  <w:lang w:eastAsia="en-GB"/>
                                </w:rPr>
                                <w:pict w14:anchorId="4B8855EB">
                                  <v:rect id="_x0000_i1046" style="width:0;height:1.5pt" o:hralign="center" o:hrstd="t" o:hr="t" fillcolor="#a0a0a0" stroked="f"/>
                                </w:pict>
                              </w:r>
                            </w:p>
                            <w:p w14:paraId="7159A359" w14:textId="77777777" w:rsidR="00612D1B" w:rsidRPr="00612D1B" w:rsidRDefault="00612D1B" w:rsidP="00612D1B">
                              <w:pPr>
                                <w:spacing w:before="100" w:beforeAutospacing="1" w:after="240"/>
                                <w:rPr>
                                  <w:rFonts w:ascii="Arial" w:eastAsia="Times New Roman" w:hAnsi="Arial" w:cs="Arial"/>
                                  <w:color w:val="000000"/>
                                  <w:sz w:val="21"/>
                                  <w:szCs w:val="21"/>
                                  <w:lang w:eastAsia="en-GB"/>
                                </w:rPr>
                              </w:pPr>
                              <w:r w:rsidRPr="00612D1B">
                                <w:rPr>
                                  <w:rFonts w:ascii="Arial" w:eastAsia="Times New Roman" w:hAnsi="Arial" w:cs="Arial"/>
                                  <w:b/>
                                  <w:bCs/>
                                  <w:color w:val="000000"/>
                                  <w:sz w:val="21"/>
                                  <w:szCs w:val="21"/>
                                  <w:lang w:eastAsia="en-GB"/>
                                </w:rPr>
                                <w:t>A FINAL IMPORTANT REMINDER:</w:t>
                              </w:r>
                              <w:r w:rsidRPr="00612D1B">
                                <w:rPr>
                                  <w:rFonts w:ascii="Arial" w:eastAsia="Times New Roman" w:hAnsi="Arial" w:cs="Arial"/>
                                  <w:color w:val="000000"/>
                                  <w:sz w:val="21"/>
                                  <w:szCs w:val="21"/>
                                  <w:lang w:eastAsia="en-GB"/>
                                </w:rPr>
                                <w:t> if you have any concerns about coronavirus, all the important official advice to help restrict its spread and how to deal with any infection can be found on the </w:t>
                              </w:r>
                              <w:hyperlink r:id="rId27" w:tgtFrame="_blank" w:history="1">
                                <w:r w:rsidRPr="00612D1B">
                                  <w:rPr>
                                    <w:rFonts w:ascii="Arial" w:eastAsia="Times New Roman" w:hAnsi="Arial" w:cs="Arial"/>
                                    <w:b/>
                                    <w:bCs/>
                                    <w:color w:val="1D5782"/>
                                    <w:sz w:val="21"/>
                                    <w:szCs w:val="21"/>
                                    <w:u w:val="single"/>
                                    <w:lang w:eastAsia="en-GB"/>
                                  </w:rPr>
                                  <w:t>NHS website</w:t>
                                </w:r>
                              </w:hyperlink>
                              <w:r w:rsidRPr="00612D1B">
                                <w:rPr>
                                  <w:rFonts w:ascii="Arial" w:eastAsia="Times New Roman" w:hAnsi="Arial" w:cs="Arial"/>
                                  <w:color w:val="000000"/>
                                  <w:sz w:val="21"/>
                                  <w:szCs w:val="21"/>
                                  <w:lang w:eastAsia="en-GB"/>
                                </w:rPr>
                                <w:t>.</w:t>
                              </w:r>
                            </w:p>
                          </w:tc>
                        </w:tr>
                      </w:tbl>
                      <w:p w14:paraId="2376F1D1" w14:textId="77777777" w:rsidR="00612D1B" w:rsidRPr="00612D1B" w:rsidRDefault="00612D1B" w:rsidP="00612D1B">
                        <w:pPr>
                          <w:rPr>
                            <w:rFonts w:ascii="Helvetica" w:eastAsia="Times New Roman" w:hAnsi="Helvetica" w:cs="Helvetica"/>
                            <w:sz w:val="24"/>
                            <w:szCs w:val="24"/>
                            <w:lang w:eastAsia="en-GB"/>
                          </w:rPr>
                        </w:pPr>
                      </w:p>
                    </w:tc>
                  </w:tr>
                </w:tbl>
                <w:p w14:paraId="7B1CA018" w14:textId="77777777" w:rsidR="00612D1B" w:rsidRPr="00612D1B" w:rsidRDefault="00612D1B" w:rsidP="00612D1B">
                  <w:pPr>
                    <w:jc w:val="center"/>
                    <w:rPr>
                      <w:rFonts w:ascii="Helvetica" w:eastAsia="Times New Roman" w:hAnsi="Helvetica" w:cs="Helvetica"/>
                      <w:sz w:val="24"/>
                      <w:szCs w:val="24"/>
                      <w:lang w:eastAsia="en-GB"/>
                    </w:rPr>
                  </w:pPr>
                </w:p>
              </w:tc>
            </w:tr>
          </w:tbl>
          <w:p w14:paraId="118F3100" w14:textId="77777777" w:rsidR="00612D1B" w:rsidRPr="00612D1B" w:rsidRDefault="00612D1B" w:rsidP="00612D1B">
            <w:pPr>
              <w:rPr>
                <w:rFonts w:ascii="Helvetica" w:eastAsia="Times New Roman" w:hAnsi="Helvetica" w:cs="Helvetica"/>
                <w:color w:val="222222"/>
                <w:sz w:val="20"/>
                <w:szCs w:val="20"/>
                <w:lang w:eastAsia="en-GB"/>
              </w:rPr>
            </w:pPr>
          </w:p>
        </w:tc>
      </w:tr>
    </w:tbl>
    <w:p w14:paraId="7FDCA6BC" w14:textId="77777777" w:rsidR="005C3074" w:rsidRDefault="005C3074">
      <w:bookmarkStart w:id="1" w:name="_GoBack"/>
      <w:bookmarkEnd w:id="1"/>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43BAD"/>
    <w:multiLevelType w:val="multilevel"/>
    <w:tmpl w:val="13F28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0F2E18"/>
    <w:multiLevelType w:val="multilevel"/>
    <w:tmpl w:val="27C4D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EA15BD"/>
    <w:multiLevelType w:val="multilevel"/>
    <w:tmpl w:val="4DBA4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D1B"/>
    <w:rsid w:val="005C3074"/>
    <w:rsid w:val="00612D1B"/>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947C5"/>
  <w15:chartTrackingRefBased/>
  <w15:docId w15:val="{F32CD358-35C6-4788-ABCE-D96EBC36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12D1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12D1B"/>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612D1B"/>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D1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12D1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612D1B"/>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612D1B"/>
    <w:rPr>
      <w:b/>
      <w:bCs/>
    </w:rPr>
  </w:style>
  <w:style w:type="paragraph" w:styleId="NormalWeb">
    <w:name w:val="Normal (Web)"/>
    <w:basedOn w:val="Normal"/>
    <w:uiPriority w:val="99"/>
    <w:semiHidden/>
    <w:unhideWhenUsed/>
    <w:rsid w:val="00612D1B"/>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612D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759205">
      <w:bodyDiv w:val="1"/>
      <w:marLeft w:val="0"/>
      <w:marRight w:val="0"/>
      <w:marTop w:val="0"/>
      <w:marBottom w:val="0"/>
      <w:divBdr>
        <w:top w:val="none" w:sz="0" w:space="0" w:color="auto"/>
        <w:left w:val="none" w:sz="0" w:space="0" w:color="auto"/>
        <w:bottom w:val="none" w:sz="0" w:space="0" w:color="auto"/>
        <w:right w:val="none" w:sz="0" w:space="0" w:color="auto"/>
      </w:divBdr>
      <w:divsChild>
        <w:div w:id="1003777051">
          <w:marLeft w:val="0"/>
          <w:marRight w:val="0"/>
          <w:marTop w:val="0"/>
          <w:marBottom w:val="0"/>
          <w:divBdr>
            <w:top w:val="none" w:sz="0" w:space="0" w:color="auto"/>
            <w:left w:val="none" w:sz="0" w:space="0" w:color="auto"/>
            <w:bottom w:val="none" w:sz="0" w:space="0" w:color="auto"/>
            <w:right w:val="none" w:sz="0" w:space="0" w:color="auto"/>
          </w:divBdr>
          <w:divsChild>
            <w:div w:id="1571186607">
              <w:marLeft w:val="0"/>
              <w:marRight w:val="0"/>
              <w:marTop w:val="0"/>
              <w:marBottom w:val="0"/>
              <w:divBdr>
                <w:top w:val="none" w:sz="0" w:space="0" w:color="auto"/>
                <w:left w:val="none" w:sz="0" w:space="0" w:color="auto"/>
                <w:bottom w:val="none" w:sz="0" w:space="0" w:color="auto"/>
                <w:right w:val="none" w:sz="0" w:space="0" w:color="auto"/>
              </w:divBdr>
            </w:div>
          </w:divsChild>
        </w:div>
        <w:div w:id="126558883">
          <w:marLeft w:val="0"/>
          <w:marRight w:val="0"/>
          <w:marTop w:val="0"/>
          <w:marBottom w:val="0"/>
          <w:divBdr>
            <w:top w:val="none" w:sz="0" w:space="0" w:color="auto"/>
            <w:left w:val="none" w:sz="0" w:space="0" w:color="auto"/>
            <w:bottom w:val="none" w:sz="0" w:space="0" w:color="auto"/>
            <w:right w:val="none" w:sz="0" w:space="0" w:color="auto"/>
          </w:divBdr>
          <w:divsChild>
            <w:div w:id="1641689749">
              <w:marLeft w:val="0"/>
              <w:marRight w:val="0"/>
              <w:marTop w:val="0"/>
              <w:marBottom w:val="0"/>
              <w:divBdr>
                <w:top w:val="none" w:sz="0" w:space="0" w:color="auto"/>
                <w:left w:val="none" w:sz="0" w:space="0" w:color="auto"/>
                <w:bottom w:val="none" w:sz="0" w:space="0" w:color="auto"/>
                <w:right w:val="none" w:sz="0" w:space="0" w:color="auto"/>
              </w:divBdr>
            </w:div>
          </w:divsChild>
        </w:div>
        <w:div w:id="1341733844">
          <w:marLeft w:val="0"/>
          <w:marRight w:val="0"/>
          <w:marTop w:val="0"/>
          <w:marBottom w:val="0"/>
          <w:divBdr>
            <w:top w:val="none" w:sz="0" w:space="0" w:color="auto"/>
            <w:left w:val="none" w:sz="0" w:space="0" w:color="auto"/>
            <w:bottom w:val="none" w:sz="0" w:space="0" w:color="auto"/>
            <w:right w:val="none" w:sz="0" w:space="0" w:color="auto"/>
          </w:divBdr>
          <w:divsChild>
            <w:div w:id="1360937030">
              <w:marLeft w:val="0"/>
              <w:marRight w:val="0"/>
              <w:marTop w:val="0"/>
              <w:marBottom w:val="0"/>
              <w:divBdr>
                <w:top w:val="none" w:sz="0" w:space="0" w:color="auto"/>
                <w:left w:val="none" w:sz="0" w:space="0" w:color="auto"/>
                <w:bottom w:val="none" w:sz="0" w:space="0" w:color="auto"/>
                <w:right w:val="none" w:sz="0" w:space="0" w:color="auto"/>
              </w:divBdr>
            </w:div>
          </w:divsChild>
        </w:div>
        <w:div w:id="968363179">
          <w:marLeft w:val="0"/>
          <w:marRight w:val="0"/>
          <w:marTop w:val="0"/>
          <w:marBottom w:val="0"/>
          <w:divBdr>
            <w:top w:val="none" w:sz="0" w:space="0" w:color="auto"/>
            <w:left w:val="none" w:sz="0" w:space="0" w:color="auto"/>
            <w:bottom w:val="none" w:sz="0" w:space="0" w:color="auto"/>
            <w:right w:val="none" w:sz="0" w:space="0" w:color="auto"/>
          </w:divBdr>
          <w:divsChild>
            <w:div w:id="1253468432">
              <w:marLeft w:val="0"/>
              <w:marRight w:val="0"/>
              <w:marTop w:val="0"/>
              <w:marBottom w:val="0"/>
              <w:divBdr>
                <w:top w:val="none" w:sz="0" w:space="0" w:color="auto"/>
                <w:left w:val="none" w:sz="0" w:space="0" w:color="auto"/>
                <w:bottom w:val="none" w:sz="0" w:space="0" w:color="auto"/>
                <w:right w:val="none" w:sz="0" w:space="0" w:color="auto"/>
              </w:divBdr>
            </w:div>
          </w:divsChild>
        </w:div>
        <w:div w:id="980577716">
          <w:marLeft w:val="0"/>
          <w:marRight w:val="0"/>
          <w:marTop w:val="0"/>
          <w:marBottom w:val="0"/>
          <w:divBdr>
            <w:top w:val="none" w:sz="0" w:space="0" w:color="auto"/>
            <w:left w:val="none" w:sz="0" w:space="0" w:color="auto"/>
            <w:bottom w:val="none" w:sz="0" w:space="0" w:color="auto"/>
            <w:right w:val="none" w:sz="0" w:space="0" w:color="auto"/>
          </w:divBdr>
          <w:divsChild>
            <w:div w:id="2133479975">
              <w:marLeft w:val="0"/>
              <w:marRight w:val="0"/>
              <w:marTop w:val="0"/>
              <w:marBottom w:val="0"/>
              <w:divBdr>
                <w:top w:val="none" w:sz="0" w:space="0" w:color="auto"/>
                <w:left w:val="none" w:sz="0" w:space="0" w:color="auto"/>
                <w:bottom w:val="none" w:sz="0" w:space="0" w:color="auto"/>
                <w:right w:val="none" w:sz="0" w:space="0" w:color="auto"/>
              </w:divBdr>
            </w:div>
          </w:divsChild>
        </w:div>
        <w:div w:id="1899903095">
          <w:marLeft w:val="0"/>
          <w:marRight w:val="0"/>
          <w:marTop w:val="0"/>
          <w:marBottom w:val="0"/>
          <w:divBdr>
            <w:top w:val="none" w:sz="0" w:space="0" w:color="auto"/>
            <w:left w:val="none" w:sz="0" w:space="0" w:color="auto"/>
            <w:bottom w:val="none" w:sz="0" w:space="0" w:color="auto"/>
            <w:right w:val="none" w:sz="0" w:space="0" w:color="auto"/>
          </w:divBdr>
          <w:divsChild>
            <w:div w:id="1003164796">
              <w:marLeft w:val="0"/>
              <w:marRight w:val="0"/>
              <w:marTop w:val="0"/>
              <w:marBottom w:val="0"/>
              <w:divBdr>
                <w:top w:val="none" w:sz="0" w:space="0" w:color="auto"/>
                <w:left w:val="none" w:sz="0" w:space="0" w:color="auto"/>
                <w:bottom w:val="none" w:sz="0" w:space="0" w:color="auto"/>
                <w:right w:val="none" w:sz="0" w:space="0" w:color="auto"/>
              </w:divBdr>
            </w:div>
          </w:divsChild>
        </w:div>
        <w:div w:id="1993826141">
          <w:marLeft w:val="0"/>
          <w:marRight w:val="0"/>
          <w:marTop w:val="0"/>
          <w:marBottom w:val="0"/>
          <w:divBdr>
            <w:top w:val="none" w:sz="0" w:space="0" w:color="auto"/>
            <w:left w:val="none" w:sz="0" w:space="0" w:color="auto"/>
            <w:bottom w:val="none" w:sz="0" w:space="0" w:color="auto"/>
            <w:right w:val="none" w:sz="0" w:space="0" w:color="auto"/>
          </w:divBdr>
          <w:divsChild>
            <w:div w:id="1403136329">
              <w:marLeft w:val="0"/>
              <w:marRight w:val="0"/>
              <w:marTop w:val="0"/>
              <w:marBottom w:val="0"/>
              <w:divBdr>
                <w:top w:val="none" w:sz="0" w:space="0" w:color="auto"/>
                <w:left w:val="none" w:sz="0" w:space="0" w:color="auto"/>
                <w:bottom w:val="none" w:sz="0" w:space="0" w:color="auto"/>
                <w:right w:val="none" w:sz="0" w:space="0" w:color="auto"/>
              </w:divBdr>
            </w:div>
          </w:divsChild>
        </w:div>
        <w:div w:id="879168744">
          <w:marLeft w:val="0"/>
          <w:marRight w:val="0"/>
          <w:marTop w:val="0"/>
          <w:marBottom w:val="0"/>
          <w:divBdr>
            <w:top w:val="none" w:sz="0" w:space="0" w:color="auto"/>
            <w:left w:val="none" w:sz="0" w:space="0" w:color="auto"/>
            <w:bottom w:val="none" w:sz="0" w:space="0" w:color="auto"/>
            <w:right w:val="none" w:sz="0" w:space="0" w:color="auto"/>
          </w:divBdr>
          <w:divsChild>
            <w:div w:id="110824840">
              <w:marLeft w:val="0"/>
              <w:marRight w:val="0"/>
              <w:marTop w:val="0"/>
              <w:marBottom w:val="0"/>
              <w:divBdr>
                <w:top w:val="none" w:sz="0" w:space="0" w:color="auto"/>
                <w:left w:val="none" w:sz="0" w:space="0" w:color="auto"/>
                <w:bottom w:val="none" w:sz="0" w:space="0" w:color="auto"/>
                <w:right w:val="none" w:sz="0" w:space="0" w:color="auto"/>
              </w:divBdr>
            </w:div>
          </w:divsChild>
        </w:div>
        <w:div w:id="1259174581">
          <w:marLeft w:val="0"/>
          <w:marRight w:val="0"/>
          <w:marTop w:val="0"/>
          <w:marBottom w:val="0"/>
          <w:divBdr>
            <w:top w:val="none" w:sz="0" w:space="0" w:color="auto"/>
            <w:left w:val="none" w:sz="0" w:space="0" w:color="auto"/>
            <w:bottom w:val="none" w:sz="0" w:space="0" w:color="auto"/>
            <w:right w:val="none" w:sz="0" w:space="0" w:color="auto"/>
          </w:divBdr>
          <w:divsChild>
            <w:div w:id="1003242229">
              <w:marLeft w:val="0"/>
              <w:marRight w:val="0"/>
              <w:marTop w:val="0"/>
              <w:marBottom w:val="0"/>
              <w:divBdr>
                <w:top w:val="none" w:sz="0" w:space="0" w:color="auto"/>
                <w:left w:val="none" w:sz="0" w:space="0" w:color="auto"/>
                <w:bottom w:val="none" w:sz="0" w:space="0" w:color="auto"/>
                <w:right w:val="none" w:sz="0" w:space="0" w:color="auto"/>
              </w:divBdr>
            </w:div>
          </w:divsChild>
        </w:div>
        <w:div w:id="1796831147">
          <w:marLeft w:val="0"/>
          <w:marRight w:val="0"/>
          <w:marTop w:val="0"/>
          <w:marBottom w:val="0"/>
          <w:divBdr>
            <w:top w:val="none" w:sz="0" w:space="0" w:color="auto"/>
            <w:left w:val="none" w:sz="0" w:space="0" w:color="auto"/>
            <w:bottom w:val="none" w:sz="0" w:space="0" w:color="auto"/>
            <w:right w:val="none" w:sz="0" w:space="0" w:color="auto"/>
          </w:divBdr>
          <w:divsChild>
            <w:div w:id="798495758">
              <w:marLeft w:val="0"/>
              <w:marRight w:val="0"/>
              <w:marTop w:val="0"/>
              <w:marBottom w:val="0"/>
              <w:divBdr>
                <w:top w:val="none" w:sz="0" w:space="0" w:color="auto"/>
                <w:left w:val="none" w:sz="0" w:space="0" w:color="auto"/>
                <w:bottom w:val="none" w:sz="0" w:space="0" w:color="auto"/>
                <w:right w:val="none" w:sz="0" w:space="0" w:color="auto"/>
              </w:divBdr>
            </w:div>
          </w:divsChild>
        </w:div>
        <w:div w:id="323896940">
          <w:marLeft w:val="0"/>
          <w:marRight w:val="0"/>
          <w:marTop w:val="0"/>
          <w:marBottom w:val="0"/>
          <w:divBdr>
            <w:top w:val="none" w:sz="0" w:space="0" w:color="auto"/>
            <w:left w:val="none" w:sz="0" w:space="0" w:color="auto"/>
            <w:bottom w:val="none" w:sz="0" w:space="0" w:color="auto"/>
            <w:right w:val="none" w:sz="0" w:space="0" w:color="auto"/>
          </w:divBdr>
          <w:divsChild>
            <w:div w:id="347830601">
              <w:marLeft w:val="0"/>
              <w:marRight w:val="0"/>
              <w:marTop w:val="0"/>
              <w:marBottom w:val="0"/>
              <w:divBdr>
                <w:top w:val="none" w:sz="0" w:space="0" w:color="auto"/>
                <w:left w:val="none" w:sz="0" w:space="0" w:color="auto"/>
                <w:bottom w:val="none" w:sz="0" w:space="0" w:color="auto"/>
                <w:right w:val="none" w:sz="0" w:space="0" w:color="auto"/>
              </w:divBdr>
            </w:div>
          </w:divsChild>
        </w:div>
        <w:div w:id="2012487519">
          <w:marLeft w:val="0"/>
          <w:marRight w:val="0"/>
          <w:marTop w:val="0"/>
          <w:marBottom w:val="0"/>
          <w:divBdr>
            <w:top w:val="none" w:sz="0" w:space="0" w:color="auto"/>
            <w:left w:val="none" w:sz="0" w:space="0" w:color="auto"/>
            <w:bottom w:val="none" w:sz="0" w:space="0" w:color="auto"/>
            <w:right w:val="none" w:sz="0" w:space="0" w:color="auto"/>
          </w:divBdr>
          <w:divsChild>
            <w:div w:id="1081295262">
              <w:marLeft w:val="0"/>
              <w:marRight w:val="0"/>
              <w:marTop w:val="0"/>
              <w:marBottom w:val="0"/>
              <w:divBdr>
                <w:top w:val="none" w:sz="0" w:space="0" w:color="auto"/>
                <w:left w:val="none" w:sz="0" w:space="0" w:color="auto"/>
                <w:bottom w:val="none" w:sz="0" w:space="0" w:color="auto"/>
                <w:right w:val="none" w:sz="0" w:space="0" w:color="auto"/>
              </w:divBdr>
            </w:div>
          </w:divsChild>
        </w:div>
        <w:div w:id="162820089">
          <w:marLeft w:val="0"/>
          <w:marRight w:val="0"/>
          <w:marTop w:val="0"/>
          <w:marBottom w:val="0"/>
          <w:divBdr>
            <w:top w:val="none" w:sz="0" w:space="0" w:color="auto"/>
            <w:left w:val="none" w:sz="0" w:space="0" w:color="auto"/>
            <w:bottom w:val="none" w:sz="0" w:space="0" w:color="auto"/>
            <w:right w:val="none" w:sz="0" w:space="0" w:color="auto"/>
          </w:divBdr>
          <w:divsChild>
            <w:div w:id="379981892">
              <w:marLeft w:val="0"/>
              <w:marRight w:val="0"/>
              <w:marTop w:val="0"/>
              <w:marBottom w:val="0"/>
              <w:divBdr>
                <w:top w:val="none" w:sz="0" w:space="0" w:color="auto"/>
                <w:left w:val="none" w:sz="0" w:space="0" w:color="auto"/>
                <w:bottom w:val="none" w:sz="0" w:space="0" w:color="auto"/>
                <w:right w:val="none" w:sz="0" w:space="0" w:color="auto"/>
              </w:divBdr>
            </w:div>
          </w:divsChild>
        </w:div>
        <w:div w:id="584342523">
          <w:marLeft w:val="0"/>
          <w:marRight w:val="0"/>
          <w:marTop w:val="0"/>
          <w:marBottom w:val="0"/>
          <w:divBdr>
            <w:top w:val="none" w:sz="0" w:space="0" w:color="auto"/>
            <w:left w:val="none" w:sz="0" w:space="0" w:color="auto"/>
            <w:bottom w:val="none" w:sz="0" w:space="0" w:color="auto"/>
            <w:right w:val="none" w:sz="0" w:space="0" w:color="auto"/>
          </w:divBdr>
          <w:divsChild>
            <w:div w:id="1482111681">
              <w:marLeft w:val="0"/>
              <w:marRight w:val="0"/>
              <w:marTop w:val="0"/>
              <w:marBottom w:val="0"/>
              <w:divBdr>
                <w:top w:val="none" w:sz="0" w:space="0" w:color="auto"/>
                <w:left w:val="none" w:sz="0" w:space="0" w:color="auto"/>
                <w:bottom w:val="none" w:sz="0" w:space="0" w:color="auto"/>
                <w:right w:val="none" w:sz="0" w:space="0" w:color="auto"/>
              </w:divBdr>
            </w:div>
          </w:divsChild>
        </w:div>
        <w:div w:id="205484040">
          <w:marLeft w:val="0"/>
          <w:marRight w:val="0"/>
          <w:marTop w:val="0"/>
          <w:marBottom w:val="0"/>
          <w:divBdr>
            <w:top w:val="none" w:sz="0" w:space="0" w:color="auto"/>
            <w:left w:val="none" w:sz="0" w:space="0" w:color="auto"/>
            <w:bottom w:val="none" w:sz="0" w:space="0" w:color="auto"/>
            <w:right w:val="none" w:sz="0" w:space="0" w:color="auto"/>
          </w:divBdr>
          <w:divsChild>
            <w:div w:id="1259211300">
              <w:marLeft w:val="0"/>
              <w:marRight w:val="0"/>
              <w:marTop w:val="0"/>
              <w:marBottom w:val="0"/>
              <w:divBdr>
                <w:top w:val="none" w:sz="0" w:space="0" w:color="auto"/>
                <w:left w:val="none" w:sz="0" w:space="0" w:color="auto"/>
                <w:bottom w:val="none" w:sz="0" w:space="0" w:color="auto"/>
                <w:right w:val="none" w:sz="0" w:space="0" w:color="auto"/>
              </w:divBdr>
            </w:div>
          </w:divsChild>
        </w:div>
        <w:div w:id="864833567">
          <w:marLeft w:val="0"/>
          <w:marRight w:val="0"/>
          <w:marTop w:val="0"/>
          <w:marBottom w:val="0"/>
          <w:divBdr>
            <w:top w:val="none" w:sz="0" w:space="0" w:color="auto"/>
            <w:left w:val="none" w:sz="0" w:space="0" w:color="auto"/>
            <w:bottom w:val="none" w:sz="0" w:space="0" w:color="auto"/>
            <w:right w:val="none" w:sz="0" w:space="0" w:color="auto"/>
          </w:divBdr>
          <w:divsChild>
            <w:div w:id="2048482562">
              <w:marLeft w:val="0"/>
              <w:marRight w:val="0"/>
              <w:marTop w:val="0"/>
              <w:marBottom w:val="0"/>
              <w:divBdr>
                <w:top w:val="none" w:sz="0" w:space="0" w:color="auto"/>
                <w:left w:val="none" w:sz="0" w:space="0" w:color="auto"/>
                <w:bottom w:val="none" w:sz="0" w:space="0" w:color="auto"/>
                <w:right w:val="none" w:sz="0" w:space="0" w:color="auto"/>
              </w:divBdr>
            </w:div>
          </w:divsChild>
        </w:div>
        <w:div w:id="1776972259">
          <w:marLeft w:val="0"/>
          <w:marRight w:val="0"/>
          <w:marTop w:val="0"/>
          <w:marBottom w:val="0"/>
          <w:divBdr>
            <w:top w:val="none" w:sz="0" w:space="0" w:color="auto"/>
            <w:left w:val="none" w:sz="0" w:space="0" w:color="auto"/>
            <w:bottom w:val="none" w:sz="0" w:space="0" w:color="auto"/>
            <w:right w:val="none" w:sz="0" w:space="0" w:color="auto"/>
          </w:divBdr>
          <w:divsChild>
            <w:div w:id="1719432550">
              <w:marLeft w:val="0"/>
              <w:marRight w:val="0"/>
              <w:marTop w:val="0"/>
              <w:marBottom w:val="0"/>
              <w:divBdr>
                <w:top w:val="none" w:sz="0" w:space="0" w:color="auto"/>
                <w:left w:val="none" w:sz="0" w:space="0" w:color="auto"/>
                <w:bottom w:val="none" w:sz="0" w:space="0" w:color="auto"/>
                <w:right w:val="none" w:sz="0" w:space="0" w:color="auto"/>
              </w:divBdr>
            </w:div>
          </w:divsChild>
        </w:div>
        <w:div w:id="1435325167">
          <w:marLeft w:val="0"/>
          <w:marRight w:val="0"/>
          <w:marTop w:val="0"/>
          <w:marBottom w:val="0"/>
          <w:divBdr>
            <w:top w:val="none" w:sz="0" w:space="0" w:color="auto"/>
            <w:left w:val="none" w:sz="0" w:space="0" w:color="auto"/>
            <w:bottom w:val="none" w:sz="0" w:space="0" w:color="auto"/>
            <w:right w:val="none" w:sz="0" w:space="0" w:color="auto"/>
          </w:divBdr>
          <w:divsChild>
            <w:div w:id="787815568">
              <w:marLeft w:val="0"/>
              <w:marRight w:val="0"/>
              <w:marTop w:val="0"/>
              <w:marBottom w:val="0"/>
              <w:divBdr>
                <w:top w:val="none" w:sz="0" w:space="0" w:color="auto"/>
                <w:left w:val="none" w:sz="0" w:space="0" w:color="auto"/>
                <w:bottom w:val="none" w:sz="0" w:space="0" w:color="auto"/>
                <w:right w:val="none" w:sz="0" w:space="0" w:color="auto"/>
              </w:divBdr>
            </w:div>
          </w:divsChild>
        </w:div>
        <w:div w:id="1012222655">
          <w:marLeft w:val="0"/>
          <w:marRight w:val="0"/>
          <w:marTop w:val="0"/>
          <w:marBottom w:val="0"/>
          <w:divBdr>
            <w:top w:val="none" w:sz="0" w:space="0" w:color="auto"/>
            <w:left w:val="none" w:sz="0" w:space="0" w:color="auto"/>
            <w:bottom w:val="none" w:sz="0" w:space="0" w:color="auto"/>
            <w:right w:val="none" w:sz="0" w:space="0" w:color="auto"/>
          </w:divBdr>
          <w:divsChild>
            <w:div w:id="971178486">
              <w:marLeft w:val="0"/>
              <w:marRight w:val="0"/>
              <w:marTop w:val="0"/>
              <w:marBottom w:val="0"/>
              <w:divBdr>
                <w:top w:val="none" w:sz="0" w:space="0" w:color="auto"/>
                <w:left w:val="none" w:sz="0" w:space="0" w:color="auto"/>
                <w:bottom w:val="none" w:sz="0" w:space="0" w:color="auto"/>
                <w:right w:val="none" w:sz="0" w:space="0" w:color="auto"/>
              </w:divBdr>
            </w:div>
          </w:divsChild>
        </w:div>
        <w:div w:id="1342858643">
          <w:marLeft w:val="0"/>
          <w:marRight w:val="0"/>
          <w:marTop w:val="0"/>
          <w:marBottom w:val="0"/>
          <w:divBdr>
            <w:top w:val="none" w:sz="0" w:space="0" w:color="auto"/>
            <w:left w:val="none" w:sz="0" w:space="0" w:color="auto"/>
            <w:bottom w:val="none" w:sz="0" w:space="0" w:color="auto"/>
            <w:right w:val="none" w:sz="0" w:space="0" w:color="auto"/>
          </w:divBdr>
          <w:divsChild>
            <w:div w:id="691615573">
              <w:marLeft w:val="0"/>
              <w:marRight w:val="0"/>
              <w:marTop w:val="0"/>
              <w:marBottom w:val="0"/>
              <w:divBdr>
                <w:top w:val="none" w:sz="0" w:space="0" w:color="auto"/>
                <w:left w:val="none" w:sz="0" w:space="0" w:color="auto"/>
                <w:bottom w:val="none" w:sz="0" w:space="0" w:color="auto"/>
                <w:right w:val="none" w:sz="0" w:space="0" w:color="auto"/>
              </w:divBdr>
            </w:div>
          </w:divsChild>
        </w:div>
        <w:div w:id="579946711">
          <w:marLeft w:val="0"/>
          <w:marRight w:val="0"/>
          <w:marTop w:val="0"/>
          <w:marBottom w:val="0"/>
          <w:divBdr>
            <w:top w:val="none" w:sz="0" w:space="0" w:color="auto"/>
            <w:left w:val="none" w:sz="0" w:space="0" w:color="auto"/>
            <w:bottom w:val="none" w:sz="0" w:space="0" w:color="auto"/>
            <w:right w:val="none" w:sz="0" w:space="0" w:color="auto"/>
          </w:divBdr>
          <w:divsChild>
            <w:div w:id="1689527823">
              <w:marLeft w:val="0"/>
              <w:marRight w:val="0"/>
              <w:marTop w:val="0"/>
              <w:marBottom w:val="0"/>
              <w:divBdr>
                <w:top w:val="none" w:sz="0" w:space="0" w:color="auto"/>
                <w:left w:val="none" w:sz="0" w:space="0" w:color="auto"/>
                <w:bottom w:val="none" w:sz="0" w:space="0" w:color="auto"/>
                <w:right w:val="none" w:sz="0" w:space="0" w:color="auto"/>
              </w:divBdr>
            </w:div>
          </w:divsChild>
        </w:div>
        <w:div w:id="349575420">
          <w:marLeft w:val="0"/>
          <w:marRight w:val="0"/>
          <w:marTop w:val="0"/>
          <w:marBottom w:val="0"/>
          <w:divBdr>
            <w:top w:val="none" w:sz="0" w:space="0" w:color="auto"/>
            <w:left w:val="none" w:sz="0" w:space="0" w:color="auto"/>
            <w:bottom w:val="none" w:sz="0" w:space="0" w:color="auto"/>
            <w:right w:val="none" w:sz="0" w:space="0" w:color="auto"/>
          </w:divBdr>
          <w:divsChild>
            <w:div w:id="194592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M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2Z1cmxvdWdoZWQtd29ya2VycyJ9.p4V-IDj4i3U6TIv11V39bBIbugP94XjnM3AjpmUSPnc/br/76794903571-l" TargetMode="External"/><Relationship Id="rId13" Type="http://schemas.openxmlformats.org/officeDocument/2006/relationships/hyperlink" Target="https://lnks.gd/l/eyJhbGciOiJIUzI1NiJ9.eyJidWxsZXRpbl9saW5rX2lkIjoxMDgsInVyaSI6ImJwMjpjbGljayIsImJ1bGxldGluX2lkIjoiMjAyMDAzMzAuMTk0OTc3MTEiLCJ1cmwiOiJodHRwczovL3d3dy5nb3YudWsvZ292ZXJubWVudC9wdWJsaWNhdGlvbnMvZ3VpZGFuY2UtdG8tZW1wbG95ZXJzLWFuZC1idXNpbmVzc2VzLWFib3V0LWNvdmlkLTE5L2NvdmlkLTE5LXN1cHBvcnQtZm9yLWJ1c2luZXNzZXM_dXRtX2NvbnRlbnQ9JnV0bV9tZWRpdW09ZW1haWwmdXRtX25hbWU9JnV0bV9zb3VyY2U9Z292ZGVsaXZlcnkmdXRtX3Rlcm09I3N1cHBvcnQtZm9yLWJ1c2luZXNzZXMtcGF5aW5nLXRheC10aW1lLXRvLXBheS1zZXJ2aWNlIn0.VM8-E11LV7HiMNpLYx2RmQHA0SwiPMG3hWHcwxwyG4g/br/76794903571-l" TargetMode="External"/><Relationship Id="rId18" Type="http://schemas.openxmlformats.org/officeDocument/2006/relationships/hyperlink" Target="https://lnks.gd/l/eyJhbGciOiJIUzI1NiJ9.eyJidWxsZXRpbl9saW5rX2lkIjoxMTM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2NsYWltaW5nLWJlbmVmaXRzIn0.SxtZvjLNjBOiByifksBI-ZxaHeqsWWu8euv_ADGENn8/br/76794903571-l" TargetMode="External"/><Relationship Id="rId26" Type="http://schemas.openxmlformats.org/officeDocument/2006/relationships/hyperlink" Target="https://lnks.gd/l/eyJhbGciOiJIUzI1NiJ9.eyJidWxsZXRpbl9saW5rX2lkIjoxMjEsInVyaSI6ImJwMjpjbGljayIsImJ1bGxldGluX2lkIjoiMjAyMDAzMzAuMTk0OTc3MTEiLCJ1cmwiOiJodHRwczovL2VuZ2xhbmQuc2hlbHRlci5vcmcudWsvP3V0bV9jb250ZW50PSZ1dG1fbWVkaXVtPWVtYWlsJnV0bV9uYW1lPSZ1dG1fc291cmNlPWdvdmRlbGl2ZXJ5JnV0bV90ZXJtPSJ9.tjElqqFLKs8ckzFJtRJS761Uc3v2uHSpoprInh5hJ3g/br/76794903571-l" TargetMode="External"/><Relationship Id="rId3" Type="http://schemas.openxmlformats.org/officeDocument/2006/relationships/settings" Target="settings.xml"/><Relationship Id="rId21" Type="http://schemas.openxmlformats.org/officeDocument/2006/relationships/hyperlink" Target="https://lnks.gd/l/eyJhbGciOiJIUzI1NiJ9.eyJidWxsZXRpbl9saW5rX2lkIjoxMTYsInVyaSI6ImJwMjpjbGljayIsImJ1bGxldGluX2lkIjoiMjAyMDAzMzAuMTk0OTc3MTEiLCJ1cmwiOiJodHRwczovL3d3dy5nb3YudWsvZW1wbG95bWVudC1zdXBwb3J0LWFsbG93YW5jZT91dG1fY29udGVudD0mdXRtX21lZGl1bT1lbWFpbCZ1dG1fbmFtZT0mdXRtX3NvdXJjZT1nb3ZkZWxpdmVyeSZ1dG1fdGVybT0ifQ.OvmModHrdT1wDRFDh0f5QoOfYC8fAnaViZijq3O8ONA/br/76794903571-l" TargetMode="External"/><Relationship Id="rId7" Type="http://schemas.openxmlformats.org/officeDocument/2006/relationships/hyperlink" Target="https://lnks.gd/l/eyJhbGciOiJIUzI1NiJ9.eyJidWxsZXRpbl9saW5rX2lkIjoxMDI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3NpY2stcGF5In0.cMvlChR1hvi5wZ9A6nfxeO1JGgV6VjZle0S7b4pQwWU/br/76794903571-l" TargetMode="External"/><Relationship Id="rId12" Type="http://schemas.openxmlformats.org/officeDocument/2006/relationships/hyperlink" Target="https://lnks.gd/l/eyJhbGciOiJIUzI1NiJ9.eyJidWxsZXRpbl9saW5rX2lkIjoxMDcsInVyaSI6ImJwMjpjbGljayIsImJ1bGxldGluX2lkIjoiMjAyMDAzMzAuMTk0OTc3MTEiLCJ1cmwiOiJodHRwczovL3d3dy5nb3YudWsvZ292ZXJubWVudC9wdWJsaWNhdGlvbnMvZ3VpZGFuY2UtdG8tZW1wbG95ZXJzLWFuZC1idXNpbmVzc2VzLWFib3V0LWNvdmlkLTE5L2NvdmlkLTE5LXN1cHBvcnQtZm9yLWJ1c2luZXNzZXM_dXRtX2NvbnRlbnQ9JnV0bV9tZWRpdW09ZW1haWwmdXRtX25hbWU9JnV0bV9zb3VyY2U9Z292ZGVsaXZlcnkmdXRtX3Rlcm09I3N1cHBvcnQtZm9yLWJ1c2luZXNzZXMtdGhyb3VnaC1kZWZlcnJpbmctdmF0LWFuZC1pbmNvbWUtdGF4LXBheW1lbnRzIn0.AuwAj-S-Kz732CW9BcvwFaONUw9ypAoLO3FyWSS-6A0/br/76794903571-l" TargetMode="External"/><Relationship Id="rId17" Type="http://schemas.openxmlformats.org/officeDocument/2006/relationships/hyperlink" Target="https://lnks.gd/l/eyJhbGciOiJIUzI1NiJ9.eyJidWxsZXRpbl9saW5rX2lkIjoxMTIsInVyaSI6ImJwMjpjbGljayIsImJ1bGxldGluX2lkIjoiMjAyMDAzMzAuMTk0OTc3MTEiLCJ1cmwiOiJodHRwczovL3d3dy5iaXJtaW5naGFtLmdvdi51ay9pbmZvLzIwMDE3L2JlbmVmaXRzX2FuZF9zdXBwb3J0LzM3Ny91bml2ZXJzYWxfY3JlZGl0P3V0bV9jb250ZW50PSZ1dG1fbWVkaXVtPWVtYWlsJnV0bV9uYW1lPSZ1dG1fc291cmNlPWdvdmRlbGl2ZXJ5JnV0bV90ZXJtPSJ9.escwK4o2dRQNEgBi4jyVm6vDc51nqt5Yn-YsDYSlAXo/br/76794903571-l" TargetMode="External"/><Relationship Id="rId25" Type="http://schemas.openxmlformats.org/officeDocument/2006/relationships/hyperlink" Target="https://lnks.gd/l/eyJhbGciOiJIUzI1NiJ9.eyJidWxsZXRpbl9saW5rX2lkIjoxMjAsInVyaSI6ImJwMjpjbGljayIsImJ1bGxldGluX2lkIjoiMjAyMDAzMzAuMTk0OTc3MTEiLCJ1cmwiOiJodHRwczovL3d3dy5jaXRpemVuc2FkdmljZS5vcmcudWsvP3V0bV9jb250ZW50PSZ1dG1fbWVkaXVtPWVtYWlsJnV0bV9uYW1lPSZ1dG1fc291cmNlPWdvdmRlbGl2ZXJ5JnV0bV90ZXJtPSJ9.mjvAJNzqIyK7e_2fT5HlyKyyuCqJSMeN-VUZDioQpV4/br/76794903571-l" TargetMode="External"/><Relationship Id="rId2" Type="http://schemas.openxmlformats.org/officeDocument/2006/relationships/styles" Target="styles.xml"/><Relationship Id="rId16" Type="http://schemas.openxmlformats.org/officeDocument/2006/relationships/hyperlink" Target="https://lnks.gd/l/eyJhbGciOiJIUzI1NiJ9.eyJidWxsZXRpbl9saW5rX2lkIjoxMTEsInVyaSI6ImJwMjpjbGljayIsImJ1bGxldGluX2lkIjoiMjAyMDAzMzAuMTk0OTc3MTEiLCJ1cmwiOiJodHRwczovL3d3dy5nb3YudWsvZW1wbG95bWVudC1zdXBwb3J0LWFsbG93YW5jZT91dG1fY29udGVudD0mdXRtX21lZGl1bT1lbWFpbCZ1dG1fbmFtZT0mdXRtX3NvdXJjZT1nb3ZkZWxpdmVyeSZ1dG1fdGVybT0ifQ.8C_GETIcjsyPIf9YJSprDW5Wn2R0CBB2sV6gMHS-BtU/br/76794903571-l" TargetMode="External"/><Relationship Id="rId20" Type="http://schemas.openxmlformats.org/officeDocument/2006/relationships/hyperlink" Target="https://lnks.gd/l/eyJhbGciOiJIUzI1NiJ9.eyJidWxsZXRpbl9saW5rX2lkIjoxMTUsInVyaSI6ImJwMjpjbGljayIsImJ1bGxldGluX2lkIjoiMjAyMDAzMzAuMTk0OTc3MTEiLCJ1cmwiOiJodHRwczovL3d3dy5iaXJtaW5naGFtLmdvdi51ay9pbmZvLzIwMDE3L2JlbmVmaXRzX2FuZF9zdXBwb3J0LzMwNS93aG9fY2FuX2dldF9jb3VuY2lsX3RheF9zdXBwb3J0P3V0bV9jb250ZW50PSZ1dG1fbWVkaXVtPWVtYWlsJnV0bV9uYW1lPSZ1dG1fc291cmNlPWdvdmRlbGl2ZXJ5JnV0bV90ZXJtPSJ9.wUQtpj2AOMf5iLkfUucs3hihEj11Vb9wV2HFMSCV3oY/br/76794903571-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lnks.gd/l/eyJhbGciOiJIUzI1NiJ9.eyJidWxsZXRpbl9saW5rX2lkIjoxMDE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3NpY2stcGF5In0.XgvgJrbxRz8KYPPw7eLUB60rI-Dvz8tO5AGLFclfCqE/br/76794903571-l" TargetMode="External"/><Relationship Id="rId11" Type="http://schemas.openxmlformats.org/officeDocument/2006/relationships/hyperlink" Target="https://lnks.gd/l/eyJhbGciOiJIUzI1NiJ9.eyJidWxsZXRpbl9saW5rX2lkIjoxMDYsInVyaSI6ImJwMjpjbGljayIsImJ1bGxldGluX2lkIjoiMjAyMDAzMzAuMTk0OTc3MTEiLCJ1cmwiOiJodHRwczovL3d3dy5nb3YudWsvZ3VpZGFuY2UvY2xhaW0tYS1ncmFudC10aHJvdWdoLXRoZS1jb3JvbmF2aXJ1cy1jb3ZpZC0xOS1zZWxmLWVtcGxveW1lbnQtaW5jb21lLXN1cHBvcnQtc2NoZW1lP3V0bV9jb250ZW50PSZ1dG1fbWVkaXVtPWVtYWlsJnV0bV9uYW1lPSZ1dG1fc291cmNlPWdvdmRlbGl2ZXJ5JnV0bV90ZXJtPSJ9.25XvT6148P9Hjq5Otpd0VHFMhcrelUs5ZdvMFv81pVM/br/76794903571-l" TargetMode="External"/><Relationship Id="rId24" Type="http://schemas.openxmlformats.org/officeDocument/2006/relationships/hyperlink" Target="https://lnks.gd/l/eyJhbGciOiJIUzI1NiJ9.eyJidWxsZXRpbl9saW5rX2lkIjoxMTksInVyaSI6ImJwMjpjbGljayIsImJ1bGxldGluX2lkIjoiMjAyMDAzMzAuMTk0OTc3MTEiLCJ1cmwiOiJodHRwczovL3d3dy5tb25leWFkdmljZXNlcnZpY2Uub3JnLnVrL2VuP3V0bV9jb250ZW50PSZ1dG1fbWVkaXVtPWVtYWlsJnV0bV9uYW1lPSZ1dG1fc291cmNlPWdvdmRlbGl2ZXJ5JnV0bV90ZXJtPSJ9.0QKywyaC_L_psRt1ATcMFK6j0YMGj_P6iruji9q8v7M/br/76794903571-l" TargetMode="External"/><Relationship Id="rId5" Type="http://schemas.openxmlformats.org/officeDocument/2006/relationships/hyperlink" Target="https://lnks.gd/l/eyJhbGciOiJIUzI1NiJ9.eyJidWxsZXRpbl9saW5rX2lkIjoxMDA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3NpY2stcGF5In0.XHmG9myL4lpTS6hjVzehMoIyETfZNDqM45sa0cvLxb0/br/76794903571-l" TargetMode="External"/><Relationship Id="rId15" Type="http://schemas.openxmlformats.org/officeDocument/2006/relationships/hyperlink" Target="https://lnks.gd/l/eyJhbGciOiJIUzI1NiJ9.eyJidWxsZXRpbl9saW5rX2lkIjoxMTAsInVyaSI6ImJwMjpjbGljayIsImJ1bGxldGluX2lkIjoiMjAyMDAzMzAuMTk0OTc3MTEiLCJ1cmwiOiJodHRwczovL3d3dy5iaXJtaW5naGFtLmdvdi51ay9pbmZvLzIwMDE3L2JlbmVmaXRzX2FuZF9zdXBwb3J0LzM3Ny91bml2ZXJzYWxfY3JlZGl0P3V0bV9jb250ZW50PSZ1dG1fbWVkaXVtPWVtYWlsJnV0bV9uYW1lPSZ1dG1fc291cmNlPWdvdmRlbGl2ZXJ5JnV0bV90ZXJtPSJ9.QMBBcoqtJAZPwdWAmIDueN_9uaBGoUYlfpAO2vH54Yg/br/76794903571-l" TargetMode="External"/><Relationship Id="rId23" Type="http://schemas.openxmlformats.org/officeDocument/2006/relationships/hyperlink" Target="https://lnks.gd/l/eyJhbGciOiJIUzI1NiJ9.eyJidWxsZXRpbl9saW5rX2lkIjoxMTgsInVyaSI6ImJwMjpjbGljayIsImJ1bGxldGluX2lkIjoiMjAyMDAzMzAuMTk0OTc3MTEiLCJ1cmwiOiJodHRwczovL3d3dy5nb3YudWsvZW1wbG95bWVudC1zdGF0dXMvd29ya2VyP3V0bV9jb250ZW50PSZ1dG1fbWVkaXVtPWVtYWlsJnV0bV9uYW1lPSZ1dG1fc291cmNlPWdvdmRlbGl2ZXJ5JnV0bV90ZXJtPSJ9.1r9CZUkaBMpDd0YF5rFSjD8KdOChoL60daDOhXg4t6Y/br/76794903571-l" TargetMode="External"/><Relationship Id="rId28" Type="http://schemas.openxmlformats.org/officeDocument/2006/relationships/fontTable" Target="fontTable.xml"/><Relationship Id="rId10" Type="http://schemas.openxmlformats.org/officeDocument/2006/relationships/hyperlink" Target="https://lnks.gd/l/eyJhbGciOiJIUzI1NiJ9.eyJidWxsZXRpbl9saW5rX2lkIjoxMDUsInVyaSI6ImJwMjpjbGljayIsImJ1bGxldGluX2lkIjoiMjAyMDAzMzAuMTk0OTc3MTEiLCJ1cmwiOiJodHRwczovL3d3dy5nb3YudWsvbGF5LW9mZnMtc2hvcnQtdGltZXdvcmtpbmc_dXRtX2NvbnRlbnQ9JnV0bV9tZWRpdW09ZW1haWwmdXRtX25hbWU9JnV0bV9zb3VyY2U9Z292ZGVsaXZlcnkmdXRtX3Rlcm09In0.4guRIvyRZiJzmx7Sg2-k6uPuEhdeXsQMxTnkoKb00dg/br/76794903571-l" TargetMode="External"/><Relationship Id="rId19" Type="http://schemas.openxmlformats.org/officeDocument/2006/relationships/hyperlink" Target="https://lnks.gd/l/eyJhbGciOiJIUzI1NiJ9.eyJidWxsZXRpbl9saW5rX2lkIjoxMTQsInVyaSI6ImJwMjpjbGljayIsImJ1bGxldGluX2lkIjoiMjAyMDAzMzAuMTk0OTc3MTEiLCJ1cmwiOiJodHRwczovL3d3dy5nb3YudWsvZW1wbG95bWVudC1zdXBwb3J0LWFsbG93YW5jZT91dG1fY29udGVudD0mdXRtX21lZGl1bT1lbWFpbCZ1dG1fbmFtZT0mdXRtX3NvdXJjZT1nb3ZkZWxpdmVyeSZ1dG1fdGVybT0ifQ.72VeruDDTVG9k7HntGjEJEig91yS16IhRP4ES4ADJ98/br/76794903571-l" TargetMode="External"/><Relationship Id="rId4" Type="http://schemas.openxmlformats.org/officeDocument/2006/relationships/webSettings" Target="webSettings.xml"/><Relationship Id="rId9" Type="http://schemas.openxmlformats.org/officeDocument/2006/relationships/hyperlink" Target="https://lnks.gd/l/eyJhbGciOiJIUzI1NiJ9.eyJidWxsZXRpbl9saW5rX2lkIjoxMDQsInVyaSI6ImJwMjpjbGljayIsImJ1bGxldGluX2lkIjoiMjAyMDAzMzAuMTk0OTc3MTEiLCJ1cmwiOiJodHRwczovL3d3dy5iaXJtaW5naGFtLmdvdi51ay9pbmZvLzIwMDE3L2JlbmVmaXRzX2FuZF9zdXBwb3J0LzM3Ny91bml2ZXJzYWxfY3JlZGl0P3V0bV9jb250ZW50PSZ1dG1fbWVkaXVtPWVtYWlsJnV0bV9uYW1lPSZ1dG1fc291cmNlPWdvdmRlbGl2ZXJ5JnV0bV90ZXJtPSJ9.5309xIwCFQHbSvJfZqmlyduy4ipIKqIGScFMBKdjMt8/br/76794903571-l" TargetMode="External"/><Relationship Id="rId14" Type="http://schemas.openxmlformats.org/officeDocument/2006/relationships/hyperlink" Target="https://lnks.gd/l/eyJhbGciOiJIUzI1NiJ9.eyJidWxsZXRpbl9saW5rX2lkIjoxMDksInVyaSI6ImJwMjpjbGljayIsImJ1bGxldGluX2lkIjoiMjAyMDAzMzAuMTk0OTc3MTEiLCJ1cmwiOiJodHRwczovL3d3dy5nb3YudWsvZ292ZXJubWVudC9wdWJsaWNhdGlvbnMvZ3VpZGFuY2UtdG8tZW1wbG95ZXJzLWFuZC1idXNpbmVzc2VzLWFib3V0LWNvdmlkLTE5L2NvdmlkLTE5LWd1aWRhbmNlLWZvci1lbXBsb3llZXM_dXRtX2NvbnRlbnQ9JnV0bV9tZWRpdW09ZW1haWwmdXRtX25hbWU9JnV0bV9zb3VyY2U9Z292ZGVsaXZlcnkmdXRtX3Rlcm09I3NpY2stcGF5In0.K8PxpaB0nTnaVm_TNYRyHY087Sq6wyMGXCyRS4Utl-U/br/76794903571-l" TargetMode="External"/><Relationship Id="rId22" Type="http://schemas.openxmlformats.org/officeDocument/2006/relationships/hyperlink" Target="https://lnks.gd/l/eyJhbGciOiJIUzI1NiJ9.eyJidWxsZXRpbl9saW5rX2lkIjoxMTcsInVyaSI6ImJwMjpjbGljayIsImJ1bGxldGluX2lkIjoiMjAyMDAzMzAuMTk0OTc3MTEiLCJ1cmwiOiJodHRwczovL3d3dy5nb3YudWsvY29uc3VtZXItcHJvdGVjdGlvbi1yaWdodHM_dXRtX2NvbnRlbnQ9JnV0bV9tZWRpdW09ZW1haWwmdXRtX25hbWU9JnV0bV9zb3VyY2U9Z292ZGVsaXZlcnkmdXRtX3Rlcm09In0.kM54ZogODQQFw6mf3J2AhCDL6jm08NUrUPvrSrzJUDI/br/76794903571-l" TargetMode="External"/><Relationship Id="rId27" Type="http://schemas.openxmlformats.org/officeDocument/2006/relationships/hyperlink" Target="https://lnks.gd/l/eyJhbGciOiJIUzI1NiJ9.eyJidWxsZXRpbl9saW5rX2lkIjoxMjIsInVyaSI6ImJwMjpjbGljayIsImJ1bGxldGluX2lkIjoiMjAyMDAzMzAuMTk0OTc3MTEiLCJ1cmwiOiJodHRwczovL3d3dy5uaHMudWsvY29uZGl0aW9ucy9jb3JvbmF2aXJ1cy1jb3ZpZC0xOS8_dXRtX2NvbnRlbnQ9JnV0bV9tZWRpdW09ZW1haWwmdXRtX25hbWU9JnV0bV9zb3VyY2U9Z292ZGVsaXZlcnkmdXRtX3Rlcm09In0.b9-TDQHuci23ErJEyTlmj1ownpwkQ09DgyLJJZGcMPQ/br/76794903571-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3061</Words>
  <Characters>17449</Characters>
  <Application>Microsoft Office Word</Application>
  <DocSecurity>0</DocSecurity>
  <Lines>145</Lines>
  <Paragraphs>40</Paragraphs>
  <ScaleCrop>false</ScaleCrop>
  <Company/>
  <LinksUpToDate>false</LinksUpToDate>
  <CharactersWithSpaces>20470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2020-03-30T17:51:00Z</dcterms:created>
  <dcterms:modified xsi:type="dcterms:W3CDTF">2020-03-30T17:52:00Z</dcterms:modified>
</cp:coreProperties>
</file>