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Default Extension="png" ContentType="image/png"/>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159"/>
        <w:rPr>
          <w:rFonts w:ascii="Times New Roman"/>
          <w:sz w:val="20"/>
        </w:rPr>
      </w:pPr>
      <w:r>
        <w:rPr>
          <w:rFonts w:ascii="Times New Roman"/>
          <w:sz w:val="20"/>
        </w:rPr>
        <w:drawing>
          <wp:inline distT="0" distB="0" distL="0" distR="0">
            <wp:extent cx="6504597" cy="1336928"/>
            <wp:effectExtent l="0" t="0" r="0" b="0"/>
            <wp:docPr id="1" name="image1.jpeg"/>
            <wp:cNvGraphicFramePr>
              <a:graphicFrameLocks noChangeAspect="1"/>
            </wp:cNvGraphicFramePr>
            <a:graphic>
              <a:graphicData uri="http://schemas.openxmlformats.org/drawingml/2006/picture">
                <pic:pic>
                  <pic:nvPicPr>
                    <pic:cNvPr id="2" name="image1.jpeg"/>
                    <pic:cNvPicPr/>
                  </pic:nvPicPr>
                  <pic:blipFill>
                    <a:blip r:embed="rId6" cstate="print"/>
                    <a:stretch>
                      <a:fillRect/>
                    </a:stretch>
                  </pic:blipFill>
                  <pic:spPr>
                    <a:xfrm>
                      <a:off x="0" y="0"/>
                      <a:ext cx="6504597" cy="1336928"/>
                    </a:xfrm>
                    <a:prstGeom prst="rect">
                      <a:avLst/>
                    </a:prstGeom>
                  </pic:spPr>
                </pic:pic>
              </a:graphicData>
            </a:graphic>
          </wp:inline>
        </w:drawing>
      </w:r>
      <w:r>
        <w:rPr>
          <w:rFonts w:ascii="Times New Roman"/>
          <w:sz w:val="20"/>
        </w:rPr>
      </w:r>
    </w:p>
    <w:p>
      <w:pPr>
        <w:pStyle w:val="BodyText"/>
        <w:spacing w:line="271" w:lineRule="auto" w:before="143"/>
        <w:ind w:left="344" w:right="287" w:hanging="3"/>
        <w:jc w:val="center"/>
      </w:pPr>
      <w:r>
        <w:rPr/>
        <w:t>Our vision is to excel in all of our endeavours to meet the needs of older people and others in need. As those needs change during the current coronavirus pandemic, we are adapting our services to offer</w:t>
      </w:r>
      <w:r>
        <w:rPr>
          <w:spacing w:val="-52"/>
        </w:rPr>
        <w:t> </w:t>
      </w:r>
      <w:r>
        <w:rPr/>
        <w:t>the best possible help, support and advice to individuals at this time. </w:t>
      </w:r>
      <w:r>
        <w:rPr>
          <w:spacing w:val="-19"/>
        </w:rPr>
        <w:t>To </w:t>
      </w:r>
      <w:r>
        <w:rPr/>
        <w:t>keep people informed and updated during this worrying time, we will</w:t>
      </w:r>
      <w:r>
        <w:rPr>
          <w:spacing w:val="-45"/>
        </w:rPr>
        <w:t> </w:t>
      </w:r>
      <w:r>
        <w:rPr/>
        <w:t>be publishing a regular newsletter to let you know about</w:t>
      </w:r>
      <w:r>
        <w:rPr>
          <w:spacing w:val="-20"/>
        </w:rPr>
        <w:t> </w:t>
      </w:r>
      <w:r>
        <w:rPr/>
        <w:t>the</w:t>
      </w:r>
    </w:p>
    <w:p>
      <w:pPr>
        <w:pStyle w:val="BodyText"/>
        <w:spacing w:line="360" w:lineRule="exact"/>
        <w:ind w:left="208" w:right="154"/>
        <w:jc w:val="center"/>
      </w:pPr>
      <w:r>
        <w:rPr/>
        <w:t>support and services that are available.</w:t>
      </w:r>
    </w:p>
    <w:p>
      <w:pPr>
        <w:pStyle w:val="BodyText"/>
        <w:rPr>
          <w:sz w:val="36"/>
        </w:rPr>
      </w:pPr>
    </w:p>
    <w:p>
      <w:pPr>
        <w:spacing w:line="228" w:lineRule="auto" w:before="242"/>
        <w:ind w:left="132" w:right="158" w:firstLine="0"/>
        <w:jc w:val="center"/>
        <w:rPr>
          <w:b/>
          <w:sz w:val="40"/>
        </w:rPr>
      </w:pPr>
      <w:r>
        <w:rPr>
          <w:b/>
          <w:color w:val="553378"/>
          <w:sz w:val="40"/>
        </w:rPr>
        <w:t>Support available from Age Concern Birmingham during the Coronavirus Outbreak</w:t>
      </w:r>
    </w:p>
    <w:p>
      <w:pPr>
        <w:spacing w:before="307"/>
        <w:ind w:left="241" w:right="0" w:firstLine="0"/>
        <w:jc w:val="left"/>
        <w:rPr>
          <w:sz w:val="28"/>
        </w:rPr>
      </w:pPr>
      <w:r>
        <w:rPr>
          <w:color w:val="111111"/>
          <w:sz w:val="28"/>
        </w:rPr>
        <w:t>We are offering:</w:t>
      </w:r>
    </w:p>
    <w:p>
      <w:pPr>
        <w:pStyle w:val="BodyText"/>
        <w:rPr>
          <w:sz w:val="30"/>
        </w:rPr>
      </w:pPr>
    </w:p>
    <w:p>
      <w:pPr>
        <w:pStyle w:val="ListParagraph"/>
        <w:numPr>
          <w:ilvl w:val="0"/>
          <w:numId w:val="1"/>
        </w:numPr>
        <w:tabs>
          <w:tab w:pos="808" w:val="left" w:leader="none"/>
          <w:tab w:pos="809" w:val="left" w:leader="none"/>
        </w:tabs>
        <w:spacing w:line="240" w:lineRule="auto" w:before="177" w:after="0"/>
        <w:ind w:left="808" w:right="0" w:hanging="568"/>
        <w:jc w:val="left"/>
        <w:rPr>
          <w:rFonts w:ascii="Symbol" w:hAnsi="Symbol"/>
          <w:sz w:val="20"/>
        </w:rPr>
      </w:pPr>
      <w:r>
        <w:rPr>
          <w:color w:val="111111"/>
          <w:sz w:val="28"/>
        </w:rPr>
        <w:t>A non-emergency telephone support line available Monday</w:t>
      </w:r>
      <w:r>
        <w:rPr>
          <w:color w:val="111111"/>
          <w:spacing w:val="-28"/>
          <w:sz w:val="28"/>
        </w:rPr>
        <w:t> </w:t>
      </w:r>
      <w:r>
        <w:rPr>
          <w:color w:val="111111"/>
          <w:sz w:val="28"/>
        </w:rPr>
        <w:t>to</w:t>
      </w:r>
    </w:p>
    <w:p>
      <w:pPr>
        <w:spacing w:line="271" w:lineRule="auto" w:before="41"/>
        <w:ind w:left="808" w:right="454" w:firstLine="0"/>
        <w:jc w:val="left"/>
        <w:rPr>
          <w:sz w:val="28"/>
        </w:rPr>
      </w:pPr>
      <w:r>
        <w:rPr>
          <w:color w:val="111111"/>
          <w:sz w:val="28"/>
        </w:rPr>
        <w:t>Saturday 9.30am to 4pm to provide advice and help to members of the com- munity in need</w:t>
      </w:r>
    </w:p>
    <w:p>
      <w:pPr>
        <w:pStyle w:val="BodyText"/>
        <w:rPr>
          <w:sz w:val="30"/>
        </w:rPr>
      </w:pPr>
    </w:p>
    <w:p>
      <w:pPr>
        <w:pStyle w:val="ListParagraph"/>
        <w:numPr>
          <w:ilvl w:val="0"/>
          <w:numId w:val="1"/>
        </w:numPr>
        <w:tabs>
          <w:tab w:pos="808" w:val="left" w:leader="none"/>
          <w:tab w:pos="809" w:val="left" w:leader="none"/>
        </w:tabs>
        <w:spacing w:line="271" w:lineRule="auto" w:before="180" w:after="0"/>
        <w:ind w:left="808" w:right="618" w:hanging="567"/>
        <w:jc w:val="left"/>
        <w:rPr>
          <w:rFonts w:ascii="Symbol" w:hAnsi="Symbol"/>
          <w:sz w:val="20"/>
        </w:rPr>
      </w:pPr>
      <w:r>
        <w:rPr>
          <w:color w:val="111111"/>
          <w:sz w:val="28"/>
        </w:rPr>
        <w:t>Well-being calls to vulnerable citizens who need extra support and</w:t>
      </w:r>
      <w:r>
        <w:rPr>
          <w:color w:val="111111"/>
          <w:spacing w:val="-51"/>
          <w:sz w:val="28"/>
        </w:rPr>
        <w:t> </w:t>
      </w:r>
      <w:r>
        <w:rPr>
          <w:color w:val="111111"/>
          <w:sz w:val="28"/>
        </w:rPr>
        <w:t>reassur- ance</w:t>
      </w:r>
    </w:p>
    <w:p>
      <w:pPr>
        <w:pStyle w:val="BodyText"/>
        <w:rPr>
          <w:sz w:val="30"/>
        </w:rPr>
      </w:pPr>
    </w:p>
    <w:p>
      <w:pPr>
        <w:pStyle w:val="ListParagraph"/>
        <w:numPr>
          <w:ilvl w:val="0"/>
          <w:numId w:val="1"/>
        </w:numPr>
        <w:tabs>
          <w:tab w:pos="808" w:val="left" w:leader="none"/>
          <w:tab w:pos="809" w:val="left" w:leader="none"/>
        </w:tabs>
        <w:spacing w:line="240" w:lineRule="auto" w:before="181" w:after="0"/>
        <w:ind w:left="808" w:right="0" w:hanging="568"/>
        <w:jc w:val="left"/>
        <w:rPr>
          <w:rFonts w:ascii="Symbol" w:hAnsi="Symbol"/>
          <w:sz w:val="20"/>
        </w:rPr>
      </w:pPr>
      <w:r>
        <w:rPr>
          <w:color w:val="111111"/>
          <w:sz w:val="28"/>
        </w:rPr>
        <w:t>Free bags of essential food and non-food items delivered to those in</w:t>
      </w:r>
      <w:r>
        <w:rPr>
          <w:color w:val="111111"/>
          <w:spacing w:val="-28"/>
          <w:sz w:val="28"/>
        </w:rPr>
        <w:t> </w:t>
      </w:r>
      <w:r>
        <w:rPr>
          <w:color w:val="111111"/>
          <w:sz w:val="28"/>
        </w:rPr>
        <w:t>need.</w:t>
      </w:r>
    </w:p>
    <w:p>
      <w:pPr>
        <w:pStyle w:val="BodyText"/>
        <w:rPr>
          <w:sz w:val="30"/>
        </w:rPr>
      </w:pPr>
    </w:p>
    <w:p>
      <w:pPr>
        <w:pStyle w:val="ListParagraph"/>
        <w:numPr>
          <w:ilvl w:val="0"/>
          <w:numId w:val="1"/>
        </w:numPr>
        <w:tabs>
          <w:tab w:pos="808" w:val="left" w:leader="none"/>
          <w:tab w:pos="809" w:val="left" w:leader="none"/>
        </w:tabs>
        <w:spacing w:line="271" w:lineRule="auto" w:before="221" w:after="0"/>
        <w:ind w:left="808" w:right="3380" w:hanging="567"/>
        <w:jc w:val="left"/>
        <w:rPr>
          <w:rFonts w:ascii="Symbol" w:hAnsi="Symbol"/>
          <w:sz w:val="20"/>
        </w:rPr>
      </w:pPr>
      <w:r>
        <w:rPr>
          <w:color w:val="111111"/>
          <w:sz w:val="28"/>
        </w:rPr>
        <w:t>A meal delivery service from the Communitea cafe</w:t>
      </w:r>
      <w:r>
        <w:rPr>
          <w:color w:val="111111"/>
          <w:spacing w:val="-46"/>
          <w:sz w:val="28"/>
        </w:rPr>
        <w:t> </w:t>
      </w:r>
      <w:r>
        <w:rPr>
          <w:color w:val="111111"/>
          <w:sz w:val="28"/>
        </w:rPr>
        <w:t>in Sutton Coldfield, Erdington and</w:t>
      </w:r>
      <w:r>
        <w:rPr>
          <w:color w:val="111111"/>
          <w:spacing w:val="-9"/>
          <w:sz w:val="28"/>
        </w:rPr>
        <w:t> </w:t>
      </w:r>
      <w:r>
        <w:rPr>
          <w:color w:val="111111"/>
          <w:sz w:val="28"/>
        </w:rPr>
        <w:t>Kingstanding.</w:t>
      </w:r>
    </w:p>
    <w:p>
      <w:pPr>
        <w:pStyle w:val="BodyText"/>
        <w:rPr>
          <w:sz w:val="30"/>
        </w:rPr>
      </w:pPr>
    </w:p>
    <w:p>
      <w:pPr>
        <w:pStyle w:val="ListParagraph"/>
        <w:numPr>
          <w:ilvl w:val="0"/>
          <w:numId w:val="1"/>
        </w:numPr>
        <w:tabs>
          <w:tab w:pos="808" w:val="left" w:leader="none"/>
          <w:tab w:pos="809" w:val="left" w:leader="none"/>
        </w:tabs>
        <w:spacing w:line="271" w:lineRule="auto" w:before="180" w:after="0"/>
        <w:ind w:left="808" w:right="2912" w:hanging="567"/>
        <w:jc w:val="left"/>
        <w:rPr>
          <w:rFonts w:ascii="Symbol" w:hAnsi="Symbol"/>
          <w:sz w:val="20"/>
        </w:rPr>
      </w:pPr>
      <w:r>
        <w:rPr>
          <w:color w:val="111111"/>
          <w:sz w:val="28"/>
        </w:rPr>
        <w:t>A shopping service for those unable to shop for food</w:t>
      </w:r>
      <w:r>
        <w:rPr>
          <w:color w:val="111111"/>
          <w:spacing w:val="-55"/>
          <w:sz w:val="28"/>
        </w:rPr>
        <w:t> </w:t>
      </w:r>
      <w:r>
        <w:rPr>
          <w:color w:val="111111"/>
          <w:sz w:val="28"/>
        </w:rPr>
        <w:t>and other essential</w:t>
      </w:r>
      <w:r>
        <w:rPr>
          <w:color w:val="111111"/>
          <w:spacing w:val="-5"/>
          <w:sz w:val="28"/>
        </w:rPr>
        <w:t> </w:t>
      </w:r>
      <w:r>
        <w:rPr>
          <w:color w:val="111111"/>
          <w:sz w:val="28"/>
        </w:rPr>
        <w:t>items</w:t>
      </w:r>
    </w:p>
    <w:p>
      <w:pPr>
        <w:pStyle w:val="BodyText"/>
        <w:rPr>
          <w:sz w:val="30"/>
        </w:rPr>
      </w:pPr>
    </w:p>
    <w:p>
      <w:pPr>
        <w:pStyle w:val="BodyText"/>
        <w:spacing w:before="9"/>
        <w:rPr>
          <w:sz w:val="30"/>
        </w:rPr>
      </w:pPr>
    </w:p>
    <w:p>
      <w:pPr>
        <w:pStyle w:val="Heading5"/>
        <w:spacing w:line="271" w:lineRule="auto"/>
        <w:ind w:left="1852" w:right="476" w:hanging="1402"/>
      </w:pPr>
      <w:r>
        <w:rPr>
          <w:color w:val="111111"/>
        </w:rPr>
        <w:t>The above services can be accessed by calling 0121 362 3650 or emailing </w:t>
      </w:r>
      <w:hyperlink r:id="rId7">
        <w:r>
          <w:rPr>
            <w:color w:val="111111"/>
          </w:rPr>
          <w:t>info@ageconcernbirmingham.org.uk</w:t>
        </w:r>
      </w:hyperlink>
    </w:p>
    <w:p>
      <w:pPr>
        <w:spacing w:after="0" w:line="271" w:lineRule="auto"/>
        <w:sectPr>
          <w:footerReference w:type="default" r:id="rId5"/>
          <w:type w:val="continuous"/>
          <w:pgSz w:w="11910" w:h="16840"/>
          <w:pgMar w:footer="420" w:top="860" w:bottom="620" w:left="560" w:right="620"/>
          <w:pgNumType w:start="1"/>
        </w:sectPr>
      </w:pPr>
    </w:p>
    <w:p>
      <w:pPr>
        <w:spacing w:before="47"/>
        <w:ind w:left="988" w:right="0" w:firstLine="0"/>
        <w:jc w:val="left"/>
        <w:rPr>
          <w:b/>
          <w:sz w:val="72"/>
        </w:rPr>
      </w:pPr>
      <w:r>
        <w:rPr>
          <w:b/>
          <w:sz w:val="72"/>
        </w:rPr>
        <w:t>Sutton Coldfield Together</w:t>
      </w:r>
    </w:p>
    <w:p>
      <w:pPr>
        <w:spacing w:line="228" w:lineRule="auto" w:before="563"/>
        <w:ind w:left="253" w:right="103" w:firstLine="0"/>
        <w:jc w:val="left"/>
        <w:rPr>
          <w:b/>
          <w:sz w:val="32"/>
        </w:rPr>
      </w:pPr>
      <w:r>
        <w:rPr>
          <w:b/>
          <w:color w:val="111111"/>
          <w:sz w:val="32"/>
        </w:rPr>
        <w:t>Royal Sutton Coldfield Town Council and Age Concern Birmingham are working together with the Sutton Coldfield Charitable Trust, and voluntary, community and faith organisations across Sutton Coldfield to ensure that local residents in need are able to access the support and information they need during these unprecedented times. A new Sutton Coldfield Together website has been created where help can be requested, and this also has the details of local organisations and groups offering support and services to those in need. You can access this at:</w:t>
      </w:r>
    </w:p>
    <w:p>
      <w:pPr>
        <w:spacing w:line="342" w:lineRule="exact" w:before="0"/>
        <w:ind w:left="253" w:right="0" w:firstLine="0"/>
        <w:jc w:val="left"/>
        <w:rPr>
          <w:b/>
          <w:sz w:val="32"/>
        </w:rPr>
      </w:pPr>
      <w:r>
        <w:rPr>
          <w:rFonts w:ascii="Times New Roman"/>
          <w:color w:val="085295"/>
          <w:spacing w:val="-80"/>
          <w:w w:val="99"/>
          <w:sz w:val="32"/>
          <w:u w:val="thick" w:color="085295"/>
        </w:rPr>
        <w:t> </w:t>
      </w:r>
      <w:hyperlink r:id="rId8">
        <w:r>
          <w:rPr>
            <w:b/>
            <w:color w:val="085295"/>
            <w:sz w:val="32"/>
            <w:u w:val="thick" w:color="085295"/>
          </w:rPr>
          <w:t>tiny.cc/suttontogether</w:t>
        </w:r>
      </w:hyperlink>
    </w:p>
    <w:p>
      <w:pPr>
        <w:pStyle w:val="BodyText"/>
        <w:spacing w:line="228" w:lineRule="auto" w:before="276"/>
        <w:ind w:left="253"/>
      </w:pPr>
      <w:r>
        <w:rPr>
          <w:color w:val="111111"/>
        </w:rPr>
        <w:t>We know that we have a caring community here in Sutton Coldfield and that many people will want to help out, and so the website also has a</w:t>
      </w:r>
    </w:p>
    <w:p>
      <w:pPr>
        <w:pStyle w:val="BodyText"/>
        <w:spacing w:line="340" w:lineRule="exact"/>
        <w:ind w:left="253"/>
      </w:pPr>
      <w:r>
        <w:rPr>
          <w:color w:val="111111"/>
        </w:rPr>
        <w:t>facility for those wishing to get involved to register as a</w:t>
      </w:r>
    </w:p>
    <w:p>
      <w:pPr>
        <w:pStyle w:val="BodyText"/>
        <w:spacing w:line="228" w:lineRule="auto" w:before="5"/>
        <w:ind w:left="253"/>
      </w:pPr>
      <w:r>
        <w:rPr>
          <w:color w:val="111111"/>
        </w:rPr>
        <w:t>volunteer, as well as advice on how to be a good neighbour in a way that keeps everyone safe.</w:t>
      </w:r>
    </w:p>
    <w:p>
      <w:pPr>
        <w:pStyle w:val="BodyText"/>
        <w:spacing w:before="2"/>
        <w:rPr>
          <w:sz w:val="30"/>
        </w:rPr>
      </w:pPr>
    </w:p>
    <w:p>
      <w:pPr>
        <w:pStyle w:val="BodyText"/>
        <w:spacing w:line="228" w:lineRule="auto"/>
        <w:ind w:left="253" w:right="228"/>
      </w:pPr>
      <w:r>
        <w:rPr>
          <w:color w:val="111111"/>
        </w:rPr>
        <w:t>In addition, the Sutton Coldfield Neighbourhood Network Scheme will be offering support to voluntary and community groups and faith organisations who may need advice and guidance together with</w:t>
      </w:r>
    </w:p>
    <w:p>
      <w:pPr>
        <w:pStyle w:val="BodyText"/>
        <w:spacing w:line="228" w:lineRule="auto"/>
        <w:ind w:left="253" w:right="780"/>
      </w:pPr>
      <w:r>
        <w:rPr>
          <w:color w:val="111111"/>
        </w:rPr>
        <w:t>access to additional resources to enable them to deliver support and services to residents at this time and you can contact them</w:t>
      </w:r>
    </w:p>
    <w:p>
      <w:pPr>
        <w:pStyle w:val="BodyText"/>
        <w:spacing w:line="350" w:lineRule="exact"/>
        <w:ind w:left="253"/>
      </w:pPr>
      <w:r>
        <w:rPr>
          <w:color w:val="111111"/>
        </w:rPr>
        <w:t>on</w:t>
      </w:r>
      <w:r>
        <w:rPr>
          <w:color w:val="085295"/>
          <w:u w:val="thick" w:color="085295"/>
        </w:rPr>
        <w:t> </w:t>
      </w:r>
      <w:hyperlink r:id="rId9">
        <w:r>
          <w:rPr>
            <w:color w:val="085295"/>
            <w:u w:val="thick" w:color="085295"/>
          </w:rPr>
          <w:t>NNS@ageconcernbirmingham.org.uk</w:t>
        </w:r>
        <w:r>
          <w:rPr>
            <w:color w:val="111111"/>
          </w:rPr>
          <w:t>.</w:t>
        </w:r>
      </w:hyperlink>
    </w:p>
    <w:p>
      <w:pPr>
        <w:pStyle w:val="BodyText"/>
        <w:spacing w:before="5"/>
        <w:rPr>
          <w:sz w:val="29"/>
        </w:rPr>
      </w:pPr>
    </w:p>
    <w:p>
      <w:pPr>
        <w:pStyle w:val="BodyText"/>
        <w:spacing w:line="228" w:lineRule="auto" w:before="1"/>
        <w:ind w:left="253" w:right="176"/>
      </w:pPr>
      <w:r>
        <w:rPr>
          <w:color w:val="111111"/>
        </w:rPr>
        <w:t>It is important that we all now focus our efforts in line with Government advice and this coordinated local response to give Sutton Coldfield the best chance of fighting COVID-19 together, to safeguard vulnerable peo- ple, avoid duplication and share only accurate and up to date information.</w:t>
      </w:r>
    </w:p>
    <w:p>
      <w:pPr>
        <w:pStyle w:val="BodyText"/>
        <w:rPr>
          <w:sz w:val="20"/>
        </w:rPr>
      </w:pPr>
    </w:p>
    <w:p>
      <w:pPr>
        <w:pStyle w:val="BodyText"/>
        <w:spacing w:before="3"/>
        <w:rPr>
          <w:sz w:val="18"/>
        </w:rPr>
      </w:pPr>
      <w:r>
        <w:rPr/>
        <w:drawing>
          <wp:anchor distT="0" distB="0" distL="0" distR="0" allowOverlap="1" layoutInCell="1" locked="0" behindDoc="0" simplePos="0" relativeHeight="0">
            <wp:simplePos x="0" y="0"/>
            <wp:positionH relativeFrom="page">
              <wp:posOffset>456819</wp:posOffset>
            </wp:positionH>
            <wp:positionV relativeFrom="paragraph">
              <wp:posOffset>158270</wp:posOffset>
            </wp:positionV>
            <wp:extent cx="6583738" cy="2151697"/>
            <wp:effectExtent l="0" t="0" r="0" b="0"/>
            <wp:wrapTopAndBottom/>
            <wp:docPr id="3" name="image2.jpeg"/>
            <wp:cNvGraphicFramePr>
              <a:graphicFrameLocks noChangeAspect="1"/>
            </wp:cNvGraphicFramePr>
            <a:graphic>
              <a:graphicData uri="http://schemas.openxmlformats.org/drawingml/2006/picture">
                <pic:pic>
                  <pic:nvPicPr>
                    <pic:cNvPr id="4" name="image2.jpeg"/>
                    <pic:cNvPicPr/>
                  </pic:nvPicPr>
                  <pic:blipFill>
                    <a:blip r:embed="rId10" cstate="print"/>
                    <a:stretch>
                      <a:fillRect/>
                    </a:stretch>
                  </pic:blipFill>
                  <pic:spPr>
                    <a:xfrm>
                      <a:off x="0" y="0"/>
                      <a:ext cx="6583738" cy="2151697"/>
                    </a:xfrm>
                    <a:prstGeom prst="rect">
                      <a:avLst/>
                    </a:prstGeom>
                  </pic:spPr>
                </pic:pic>
              </a:graphicData>
            </a:graphic>
          </wp:anchor>
        </w:drawing>
      </w:r>
    </w:p>
    <w:p>
      <w:pPr>
        <w:spacing w:after="0"/>
        <w:rPr>
          <w:sz w:val="18"/>
        </w:rPr>
        <w:sectPr>
          <w:pgSz w:w="11910" w:h="16840"/>
          <w:pgMar w:header="0" w:footer="420" w:top="740" w:bottom="620" w:left="560" w:right="620"/>
        </w:sectPr>
      </w:pPr>
    </w:p>
    <w:p>
      <w:pPr>
        <w:pStyle w:val="BodyText"/>
        <w:ind w:left="415"/>
        <w:rPr>
          <w:sz w:val="20"/>
        </w:rPr>
      </w:pPr>
      <w:r>
        <w:rPr/>
        <w:drawing>
          <wp:anchor distT="0" distB="0" distL="0" distR="0" allowOverlap="1" layoutInCell="1" locked="0" behindDoc="0" simplePos="0" relativeHeight="251660288">
            <wp:simplePos x="0" y="0"/>
            <wp:positionH relativeFrom="page">
              <wp:posOffset>3501215</wp:posOffset>
            </wp:positionH>
            <wp:positionV relativeFrom="page">
              <wp:posOffset>8431803</wp:posOffset>
            </wp:positionV>
            <wp:extent cx="3491471" cy="1734693"/>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11" cstate="print"/>
                    <a:stretch>
                      <a:fillRect/>
                    </a:stretch>
                  </pic:blipFill>
                  <pic:spPr>
                    <a:xfrm>
                      <a:off x="0" y="0"/>
                      <a:ext cx="3491471" cy="1734693"/>
                    </a:xfrm>
                    <a:prstGeom prst="rect">
                      <a:avLst/>
                    </a:prstGeom>
                  </pic:spPr>
                </pic:pic>
              </a:graphicData>
            </a:graphic>
          </wp:anchor>
        </w:drawing>
      </w:r>
      <w:r>
        <w:rPr>
          <w:sz w:val="20"/>
        </w:rPr>
        <w:drawing>
          <wp:inline distT="0" distB="0" distL="0" distR="0">
            <wp:extent cx="6459477" cy="933450"/>
            <wp:effectExtent l="0" t="0" r="0" b="0"/>
            <wp:docPr id="7" name="image4.jpeg"/>
            <wp:cNvGraphicFramePr>
              <a:graphicFrameLocks noChangeAspect="1"/>
            </wp:cNvGraphicFramePr>
            <a:graphic>
              <a:graphicData uri="http://schemas.openxmlformats.org/drawingml/2006/picture">
                <pic:pic>
                  <pic:nvPicPr>
                    <pic:cNvPr id="8" name="image4.jpeg"/>
                    <pic:cNvPicPr/>
                  </pic:nvPicPr>
                  <pic:blipFill>
                    <a:blip r:embed="rId12" cstate="print"/>
                    <a:stretch>
                      <a:fillRect/>
                    </a:stretch>
                  </pic:blipFill>
                  <pic:spPr>
                    <a:xfrm>
                      <a:off x="0" y="0"/>
                      <a:ext cx="6459477" cy="933450"/>
                    </a:xfrm>
                    <a:prstGeom prst="rect">
                      <a:avLst/>
                    </a:prstGeom>
                  </pic:spPr>
                </pic:pic>
              </a:graphicData>
            </a:graphic>
          </wp:inline>
        </w:drawing>
      </w:r>
      <w:r>
        <w:rPr>
          <w:sz w:val="20"/>
        </w:rPr>
      </w:r>
    </w:p>
    <w:p>
      <w:pPr>
        <w:pStyle w:val="BodyText"/>
        <w:rPr>
          <w:sz w:val="20"/>
        </w:rPr>
      </w:pPr>
    </w:p>
    <w:p>
      <w:pPr>
        <w:pStyle w:val="BodyText"/>
        <w:rPr>
          <w:sz w:val="20"/>
        </w:rPr>
      </w:pPr>
    </w:p>
    <w:p>
      <w:pPr>
        <w:pStyle w:val="BodyText"/>
        <w:spacing w:line="271" w:lineRule="auto" w:before="252"/>
        <w:ind w:left="258" w:right="232" w:firstLine="14"/>
        <w:jc w:val="center"/>
      </w:pPr>
      <w:r>
        <w:rPr/>
        <w:t>On Thursday evening, we were proud to join in with #clapforcarers, along with the rest of the nation. We want to say a huge thanks to the</w:t>
      </w:r>
      <w:r>
        <w:rPr>
          <w:spacing w:val="-47"/>
        </w:rPr>
        <w:t> </w:t>
      </w:r>
      <w:r>
        <w:rPr/>
        <w:t>70 plus members of our care and support team at Jubilee Citizens</w:t>
      </w:r>
      <w:r>
        <w:rPr>
          <w:spacing w:val="-18"/>
        </w:rPr>
        <w:t> </w:t>
      </w:r>
      <w:r>
        <w:rPr/>
        <w:t>UK</w:t>
      </w:r>
    </w:p>
    <w:p>
      <w:pPr>
        <w:pStyle w:val="BodyText"/>
        <w:rPr>
          <w:sz w:val="20"/>
        </w:rPr>
      </w:pPr>
    </w:p>
    <w:p>
      <w:pPr>
        <w:pStyle w:val="BodyText"/>
        <w:rPr>
          <w:sz w:val="20"/>
        </w:rPr>
      </w:pPr>
    </w:p>
    <w:p>
      <w:pPr>
        <w:pStyle w:val="BodyText"/>
        <w:rPr>
          <w:sz w:val="17"/>
        </w:rPr>
      </w:pPr>
      <w:r>
        <w:rPr/>
        <w:pict>
          <v:group style="position:absolute;margin-left:35.970001pt;margin-top:11.763203pt;width:485.3pt;height:561.25pt;mso-position-horizontal-relative:page;mso-position-vertical-relative:paragraph;z-index:-251657216;mso-wrap-distance-left:0;mso-wrap-distance-right:0" coordorigin="719,235" coordsize="9706,11225">
            <v:shape style="position:absolute;left:719;top:235;width:5146;height:5146" type="#_x0000_t75" stroked="false">
              <v:imagedata r:id="rId13" o:title=""/>
            </v:shape>
            <v:shape style="position:absolute;left:719;top:5607;width:5269;height:2175" type="#_x0000_t75" stroked="false">
              <v:imagedata r:id="rId14" o:title=""/>
            </v:shape>
            <v:shape style="position:absolute;left:5860;top:3345;width:4565;height:5014" type="#_x0000_t75" stroked="false">
              <v:imagedata r:id="rId15" o:title=""/>
            </v:shape>
            <v:shape style="position:absolute;left:719;top:7782;width:4654;height:3678" type="#_x0000_t75" stroked="false">
              <v:imagedata r:id="rId16" o:title=""/>
            </v:shape>
            <v:shape style="position:absolute;left:5864;top:235;width:4484;height:3083" type="#_x0000_t75" stroked="false">
              <v:imagedata r:id="rId17" o:title=""/>
            </v:shape>
            <w10:wrap type="topAndBottom"/>
          </v:group>
        </w:pict>
      </w:r>
    </w:p>
    <w:p>
      <w:pPr>
        <w:spacing w:after="0"/>
        <w:rPr>
          <w:sz w:val="17"/>
        </w:rPr>
        <w:sectPr>
          <w:pgSz w:w="11910" w:h="16840"/>
          <w:pgMar w:header="0" w:footer="420" w:top="740" w:bottom="620" w:left="560" w:right="620"/>
        </w:sectPr>
      </w:pPr>
    </w:p>
    <w:p>
      <w:pPr>
        <w:pStyle w:val="BodyText"/>
        <w:ind w:left="593"/>
        <w:rPr>
          <w:sz w:val="20"/>
        </w:rPr>
      </w:pPr>
      <w:r>
        <w:rPr>
          <w:sz w:val="20"/>
        </w:rPr>
        <w:drawing>
          <wp:inline distT="0" distB="0" distL="0" distR="0">
            <wp:extent cx="6334422" cy="642461"/>
            <wp:effectExtent l="0" t="0" r="0" b="0"/>
            <wp:docPr id="9" name="image10.jpeg"/>
            <wp:cNvGraphicFramePr>
              <a:graphicFrameLocks noChangeAspect="1"/>
            </wp:cNvGraphicFramePr>
            <a:graphic>
              <a:graphicData uri="http://schemas.openxmlformats.org/drawingml/2006/picture">
                <pic:pic>
                  <pic:nvPicPr>
                    <pic:cNvPr id="10" name="image10.jpeg"/>
                    <pic:cNvPicPr/>
                  </pic:nvPicPr>
                  <pic:blipFill>
                    <a:blip r:embed="rId18" cstate="print"/>
                    <a:stretch>
                      <a:fillRect/>
                    </a:stretch>
                  </pic:blipFill>
                  <pic:spPr>
                    <a:xfrm>
                      <a:off x="0" y="0"/>
                      <a:ext cx="6334422" cy="642461"/>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spacing w:before="3"/>
        <w:rPr>
          <w:sz w:val="25"/>
        </w:rPr>
      </w:pPr>
    </w:p>
    <w:p>
      <w:pPr>
        <w:pStyle w:val="BodyText"/>
        <w:spacing w:line="271" w:lineRule="auto" w:before="89"/>
        <w:ind w:left="284" w:right="200" w:firstLine="15"/>
        <w:jc w:val="center"/>
      </w:pPr>
      <w:r>
        <w:rPr/>
        <w:t>In response to the self isolation measures introduced by the Govern- ment, our aim is to ensure that older people and others who are vulnera- ble have a healthy meal that can be delivered to their home.</w:t>
      </w:r>
    </w:p>
    <w:p>
      <w:pPr>
        <w:pStyle w:val="BodyText"/>
        <w:rPr>
          <w:sz w:val="20"/>
        </w:rPr>
      </w:pPr>
    </w:p>
    <w:p>
      <w:pPr>
        <w:pStyle w:val="BodyText"/>
        <w:rPr>
          <w:sz w:val="20"/>
        </w:rPr>
      </w:pPr>
    </w:p>
    <w:p>
      <w:pPr>
        <w:pStyle w:val="BodyText"/>
        <w:spacing w:before="4"/>
        <w:rPr>
          <w:sz w:val="28"/>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51"/>
        <w:gridCol w:w="4951"/>
      </w:tblGrid>
      <w:tr>
        <w:trPr>
          <w:trHeight w:val="575" w:hRule="atLeast"/>
        </w:trPr>
        <w:tc>
          <w:tcPr>
            <w:tcW w:w="4951" w:type="dxa"/>
          </w:tcPr>
          <w:p>
            <w:pPr>
              <w:pStyle w:val="TableParagraph"/>
              <w:spacing w:before="3"/>
              <w:ind w:left="200"/>
              <w:rPr>
                <w:sz w:val="28"/>
              </w:rPr>
            </w:pPr>
            <w:r>
              <w:rPr>
                <w:w w:val="110"/>
                <w:sz w:val="28"/>
              </w:rPr>
              <w:t>Cheese &amp; potato pie £4</w:t>
            </w:r>
          </w:p>
        </w:tc>
        <w:tc>
          <w:tcPr>
            <w:tcW w:w="4951" w:type="dxa"/>
          </w:tcPr>
          <w:p>
            <w:pPr>
              <w:pStyle w:val="TableParagraph"/>
              <w:spacing w:before="3"/>
              <w:rPr>
                <w:sz w:val="28"/>
              </w:rPr>
            </w:pPr>
            <w:r>
              <w:rPr>
                <w:w w:val="110"/>
                <w:sz w:val="28"/>
              </w:rPr>
              <w:t>Minced beef stew £4</w:t>
            </w:r>
          </w:p>
        </w:tc>
      </w:tr>
      <w:tr>
        <w:trPr>
          <w:trHeight w:val="825" w:hRule="atLeast"/>
        </w:trPr>
        <w:tc>
          <w:tcPr>
            <w:tcW w:w="4951" w:type="dxa"/>
          </w:tcPr>
          <w:p>
            <w:pPr>
              <w:pStyle w:val="TableParagraph"/>
              <w:ind w:left="200"/>
              <w:rPr>
                <w:sz w:val="28"/>
              </w:rPr>
            </w:pPr>
            <w:r>
              <w:rPr>
                <w:spacing w:val="-4"/>
                <w:w w:val="110"/>
                <w:sz w:val="28"/>
              </w:rPr>
              <w:t>Chicken </w:t>
            </w:r>
            <w:r>
              <w:rPr>
                <w:w w:val="110"/>
                <w:sz w:val="28"/>
              </w:rPr>
              <w:t>&amp; </w:t>
            </w:r>
            <w:r>
              <w:rPr>
                <w:spacing w:val="-3"/>
                <w:w w:val="110"/>
                <w:sz w:val="28"/>
              </w:rPr>
              <w:t>mushroom </w:t>
            </w:r>
            <w:r>
              <w:rPr>
                <w:w w:val="110"/>
                <w:sz w:val="28"/>
              </w:rPr>
              <w:t>Curry</w:t>
            </w:r>
            <w:r>
              <w:rPr>
                <w:spacing w:val="-55"/>
                <w:w w:val="110"/>
                <w:sz w:val="28"/>
              </w:rPr>
              <w:t> </w:t>
            </w:r>
            <w:r>
              <w:rPr>
                <w:w w:val="110"/>
                <w:sz w:val="28"/>
              </w:rPr>
              <w:t>£4</w:t>
            </w:r>
          </w:p>
        </w:tc>
        <w:tc>
          <w:tcPr>
            <w:tcW w:w="4951" w:type="dxa"/>
          </w:tcPr>
          <w:p>
            <w:pPr>
              <w:pStyle w:val="TableParagraph"/>
              <w:rPr>
                <w:sz w:val="28"/>
              </w:rPr>
            </w:pPr>
            <w:r>
              <w:rPr>
                <w:w w:val="110"/>
                <w:sz w:val="28"/>
              </w:rPr>
              <w:t>Sausage, mash &amp; peas £4</w:t>
            </w:r>
          </w:p>
        </w:tc>
      </w:tr>
      <w:tr>
        <w:trPr>
          <w:trHeight w:val="824" w:hRule="atLeast"/>
        </w:trPr>
        <w:tc>
          <w:tcPr>
            <w:tcW w:w="4951" w:type="dxa"/>
          </w:tcPr>
          <w:p>
            <w:pPr>
              <w:pStyle w:val="TableParagraph"/>
              <w:ind w:left="200"/>
              <w:rPr>
                <w:sz w:val="28"/>
              </w:rPr>
            </w:pPr>
            <w:r>
              <w:rPr>
                <w:w w:val="115"/>
                <w:sz w:val="28"/>
              </w:rPr>
              <w:t>Mushroom</w:t>
            </w:r>
            <w:r>
              <w:rPr>
                <w:spacing w:val="-41"/>
                <w:w w:val="115"/>
                <w:sz w:val="28"/>
              </w:rPr>
              <w:t> </w:t>
            </w:r>
            <w:r>
              <w:rPr>
                <w:w w:val="115"/>
                <w:sz w:val="28"/>
              </w:rPr>
              <w:t>stroganoff</w:t>
            </w:r>
            <w:r>
              <w:rPr>
                <w:spacing w:val="-19"/>
                <w:w w:val="115"/>
                <w:sz w:val="28"/>
              </w:rPr>
              <w:t> </w:t>
            </w:r>
            <w:r>
              <w:rPr>
                <w:w w:val="115"/>
                <w:sz w:val="28"/>
              </w:rPr>
              <w:t>with</w:t>
            </w:r>
            <w:r>
              <w:rPr>
                <w:spacing w:val="-41"/>
                <w:w w:val="115"/>
                <w:sz w:val="28"/>
              </w:rPr>
              <w:t> </w:t>
            </w:r>
            <w:r>
              <w:rPr>
                <w:w w:val="115"/>
                <w:sz w:val="28"/>
              </w:rPr>
              <w:t>rice</w:t>
            </w:r>
            <w:r>
              <w:rPr>
                <w:spacing w:val="-40"/>
                <w:w w:val="115"/>
                <w:sz w:val="28"/>
              </w:rPr>
              <w:t> </w:t>
            </w:r>
            <w:r>
              <w:rPr>
                <w:w w:val="115"/>
                <w:sz w:val="28"/>
              </w:rPr>
              <w:t>£4</w:t>
            </w:r>
          </w:p>
        </w:tc>
        <w:tc>
          <w:tcPr>
            <w:tcW w:w="4951" w:type="dxa"/>
          </w:tcPr>
          <w:p>
            <w:pPr>
              <w:pStyle w:val="TableParagraph"/>
              <w:rPr>
                <w:sz w:val="28"/>
              </w:rPr>
            </w:pPr>
            <w:r>
              <w:rPr>
                <w:w w:val="115"/>
                <w:sz w:val="28"/>
              </w:rPr>
              <w:t>Sweet</w:t>
            </w:r>
            <w:r>
              <w:rPr>
                <w:spacing w:val="-32"/>
                <w:w w:val="115"/>
                <w:sz w:val="28"/>
              </w:rPr>
              <w:t> </w:t>
            </w:r>
            <w:r>
              <w:rPr>
                <w:w w:val="115"/>
                <w:sz w:val="28"/>
              </w:rPr>
              <w:t>&amp;</w:t>
            </w:r>
            <w:r>
              <w:rPr>
                <w:spacing w:val="-32"/>
                <w:w w:val="115"/>
                <w:sz w:val="28"/>
              </w:rPr>
              <w:t> </w:t>
            </w:r>
            <w:r>
              <w:rPr>
                <w:w w:val="115"/>
                <w:sz w:val="28"/>
              </w:rPr>
              <w:t>sour</w:t>
            </w:r>
            <w:r>
              <w:rPr>
                <w:spacing w:val="-30"/>
                <w:w w:val="115"/>
                <w:sz w:val="28"/>
              </w:rPr>
              <w:t> </w:t>
            </w:r>
            <w:r>
              <w:rPr>
                <w:spacing w:val="-5"/>
                <w:w w:val="115"/>
                <w:sz w:val="28"/>
              </w:rPr>
              <w:t>chicken</w:t>
            </w:r>
            <w:r>
              <w:rPr>
                <w:spacing w:val="-31"/>
                <w:w w:val="115"/>
                <w:sz w:val="28"/>
              </w:rPr>
              <w:t> </w:t>
            </w:r>
            <w:r>
              <w:rPr>
                <w:w w:val="115"/>
                <w:sz w:val="28"/>
              </w:rPr>
              <w:t>with</w:t>
            </w:r>
            <w:r>
              <w:rPr>
                <w:spacing w:val="-31"/>
                <w:w w:val="115"/>
                <w:sz w:val="28"/>
              </w:rPr>
              <w:t> </w:t>
            </w:r>
            <w:r>
              <w:rPr>
                <w:w w:val="115"/>
                <w:sz w:val="28"/>
              </w:rPr>
              <w:t>rice</w:t>
            </w:r>
            <w:r>
              <w:rPr>
                <w:spacing w:val="-30"/>
                <w:w w:val="115"/>
                <w:sz w:val="28"/>
              </w:rPr>
              <w:t> </w:t>
            </w:r>
            <w:r>
              <w:rPr>
                <w:w w:val="115"/>
                <w:sz w:val="28"/>
              </w:rPr>
              <w:t>£4</w:t>
            </w:r>
          </w:p>
        </w:tc>
      </w:tr>
      <w:tr>
        <w:trPr>
          <w:trHeight w:val="824" w:hRule="atLeast"/>
        </w:trPr>
        <w:tc>
          <w:tcPr>
            <w:tcW w:w="4951" w:type="dxa"/>
          </w:tcPr>
          <w:p>
            <w:pPr>
              <w:pStyle w:val="TableParagraph"/>
              <w:spacing w:before="252"/>
              <w:ind w:left="200"/>
              <w:rPr>
                <w:sz w:val="28"/>
              </w:rPr>
            </w:pPr>
            <w:r>
              <w:rPr>
                <w:w w:val="115"/>
                <w:sz w:val="28"/>
              </w:rPr>
              <w:t>Apple pie &amp; custard £2</w:t>
            </w:r>
          </w:p>
        </w:tc>
        <w:tc>
          <w:tcPr>
            <w:tcW w:w="4951" w:type="dxa"/>
          </w:tcPr>
          <w:p>
            <w:pPr>
              <w:pStyle w:val="TableParagraph"/>
              <w:spacing w:before="252"/>
              <w:rPr>
                <w:sz w:val="28"/>
              </w:rPr>
            </w:pPr>
            <w:r>
              <w:rPr>
                <w:w w:val="110"/>
                <w:sz w:val="28"/>
              </w:rPr>
              <w:t>Spotted dick &amp; custard £2</w:t>
            </w:r>
          </w:p>
        </w:tc>
      </w:tr>
      <w:tr>
        <w:trPr>
          <w:trHeight w:val="575" w:hRule="atLeast"/>
        </w:trPr>
        <w:tc>
          <w:tcPr>
            <w:tcW w:w="4951" w:type="dxa"/>
          </w:tcPr>
          <w:p>
            <w:pPr>
              <w:pStyle w:val="TableParagraph"/>
              <w:spacing w:line="302" w:lineRule="exact"/>
              <w:ind w:left="200"/>
              <w:rPr>
                <w:sz w:val="28"/>
              </w:rPr>
            </w:pPr>
            <w:r>
              <w:rPr>
                <w:w w:val="110"/>
                <w:sz w:val="28"/>
              </w:rPr>
              <w:t>Homemade rice pudding &amp;</w:t>
            </w:r>
          </w:p>
        </w:tc>
        <w:tc>
          <w:tcPr>
            <w:tcW w:w="4951" w:type="dxa"/>
          </w:tcPr>
          <w:p>
            <w:pPr>
              <w:pStyle w:val="TableParagraph"/>
              <w:spacing w:line="302" w:lineRule="exact"/>
              <w:rPr>
                <w:sz w:val="28"/>
              </w:rPr>
            </w:pPr>
            <w:r>
              <w:rPr>
                <w:w w:val="110"/>
                <w:sz w:val="28"/>
              </w:rPr>
              <w:t>Homemade roast parsnip soup £2</w:t>
            </w:r>
          </w:p>
        </w:tc>
      </w:tr>
    </w:tbl>
    <w:p>
      <w:pPr>
        <w:pStyle w:val="BodyText"/>
        <w:rPr>
          <w:sz w:val="36"/>
        </w:rPr>
      </w:pPr>
    </w:p>
    <w:p>
      <w:pPr>
        <w:pStyle w:val="BodyText"/>
        <w:spacing w:before="7"/>
        <w:rPr>
          <w:sz w:val="48"/>
        </w:rPr>
      </w:pPr>
    </w:p>
    <w:p>
      <w:pPr>
        <w:pStyle w:val="BodyText"/>
        <w:ind w:left="3905" w:right="158"/>
        <w:jc w:val="center"/>
      </w:pPr>
      <w:r>
        <w:rPr/>
        <w:drawing>
          <wp:anchor distT="0" distB="0" distL="0" distR="0" allowOverlap="1" layoutInCell="1" locked="0" behindDoc="0" simplePos="0" relativeHeight="251661312">
            <wp:simplePos x="0" y="0"/>
            <wp:positionH relativeFrom="page">
              <wp:posOffset>816343</wp:posOffset>
            </wp:positionH>
            <wp:positionV relativeFrom="paragraph">
              <wp:posOffset>69178</wp:posOffset>
            </wp:positionV>
            <wp:extent cx="1982580" cy="2834111"/>
            <wp:effectExtent l="0" t="0" r="0" b="0"/>
            <wp:wrapNone/>
            <wp:docPr id="11" name="image11.png"/>
            <wp:cNvGraphicFramePr>
              <a:graphicFrameLocks noChangeAspect="1"/>
            </wp:cNvGraphicFramePr>
            <a:graphic>
              <a:graphicData uri="http://schemas.openxmlformats.org/drawingml/2006/picture">
                <pic:pic>
                  <pic:nvPicPr>
                    <pic:cNvPr id="12" name="image11.png"/>
                    <pic:cNvPicPr/>
                  </pic:nvPicPr>
                  <pic:blipFill>
                    <a:blip r:embed="rId19" cstate="print"/>
                    <a:stretch>
                      <a:fillRect/>
                    </a:stretch>
                  </pic:blipFill>
                  <pic:spPr>
                    <a:xfrm>
                      <a:off x="0" y="0"/>
                      <a:ext cx="1982580" cy="2834111"/>
                    </a:xfrm>
                    <a:prstGeom prst="rect">
                      <a:avLst/>
                    </a:prstGeom>
                  </pic:spPr>
                </pic:pic>
              </a:graphicData>
            </a:graphic>
          </wp:anchor>
        </w:drawing>
      </w:r>
      <w:r>
        <w:rPr/>
        <w:t>Free delivery to Sutton Coldfield,</w:t>
      </w:r>
    </w:p>
    <w:p>
      <w:pPr>
        <w:pStyle w:val="BodyText"/>
        <w:spacing w:line="271" w:lineRule="auto" w:before="45"/>
        <w:ind w:left="3965" w:right="217" w:firstLine="2"/>
        <w:jc w:val="center"/>
      </w:pPr>
      <w:r>
        <w:rPr/>
        <w:t>Kingstanding, Erdington and Four Oaks  Meals can be delivered outside of these</w:t>
      </w:r>
      <w:r>
        <w:rPr>
          <w:spacing w:val="-31"/>
        </w:rPr>
        <w:t> </w:t>
      </w:r>
      <w:r>
        <w:rPr/>
        <w:t>areas depending on amounts ordered but this will</w:t>
      </w:r>
      <w:r>
        <w:rPr>
          <w:spacing w:val="-29"/>
        </w:rPr>
        <w:t> </w:t>
      </w:r>
      <w:r>
        <w:rPr/>
        <w:t>be subject to a delivery</w:t>
      </w:r>
      <w:r>
        <w:rPr>
          <w:spacing w:val="-10"/>
        </w:rPr>
        <w:t> </w:t>
      </w:r>
      <w:r>
        <w:rPr/>
        <w:t>charge.</w:t>
      </w:r>
    </w:p>
    <w:p>
      <w:pPr>
        <w:pStyle w:val="BodyText"/>
        <w:spacing w:line="271" w:lineRule="auto" w:before="115"/>
        <w:ind w:left="3907" w:right="158"/>
        <w:jc w:val="center"/>
      </w:pPr>
      <w:r>
        <w:rPr/>
        <w:t>Please do give us a call to have a chat about your requirements as we want to help!</w:t>
      </w:r>
    </w:p>
    <w:p>
      <w:pPr>
        <w:pStyle w:val="BodyText"/>
        <w:spacing w:before="9"/>
        <w:rPr>
          <w:sz w:val="35"/>
        </w:rPr>
      </w:pPr>
    </w:p>
    <w:p>
      <w:pPr>
        <w:pStyle w:val="Heading5"/>
        <w:spacing w:line="271" w:lineRule="auto" w:before="1"/>
        <w:ind w:left="5824" w:right="1576"/>
        <w:jc w:val="center"/>
      </w:pPr>
      <w:r>
        <w:rPr/>
        <w:t>Call the café direct on 0121 630 2462</w:t>
      </w:r>
    </w:p>
    <w:p>
      <w:pPr>
        <w:spacing w:line="364" w:lineRule="exact" w:before="0"/>
        <w:ind w:left="4475" w:right="158" w:firstLine="0"/>
        <w:jc w:val="center"/>
        <w:rPr>
          <w:b/>
          <w:sz w:val="32"/>
        </w:rPr>
      </w:pPr>
      <w:r>
        <w:rPr>
          <w:b/>
          <w:sz w:val="32"/>
        </w:rPr>
        <w:t>or email</w:t>
      </w:r>
    </w:p>
    <w:p>
      <w:pPr>
        <w:spacing w:before="47"/>
        <w:ind w:left="3262" w:right="158" w:firstLine="0"/>
        <w:jc w:val="center"/>
        <w:rPr>
          <w:b/>
          <w:sz w:val="32"/>
        </w:rPr>
      </w:pPr>
      <w:hyperlink r:id="rId20">
        <w:r>
          <w:rPr>
            <w:b/>
            <w:sz w:val="32"/>
          </w:rPr>
          <w:t>communitea@ageconcernbirmingham.org.uk</w:t>
        </w:r>
      </w:hyperlink>
    </w:p>
    <w:p>
      <w:pPr>
        <w:spacing w:after="0"/>
        <w:jc w:val="center"/>
        <w:rPr>
          <w:sz w:val="32"/>
        </w:rPr>
        <w:sectPr>
          <w:pgSz w:w="11910" w:h="16840"/>
          <w:pgMar w:header="0" w:footer="420" w:top="720" w:bottom="620" w:left="560" w:right="620"/>
        </w:sectPr>
      </w:pPr>
    </w:p>
    <w:p>
      <w:pPr>
        <w:spacing w:line="271" w:lineRule="auto" w:before="66"/>
        <w:ind w:left="3909" w:right="0" w:hanging="2454"/>
        <w:jc w:val="left"/>
        <w:rPr>
          <w:b/>
          <w:sz w:val="72"/>
        </w:rPr>
      </w:pPr>
      <w:r>
        <w:rPr>
          <w:b/>
          <w:sz w:val="72"/>
        </w:rPr>
        <w:t>Daycare and Wellbeing Services</w:t>
      </w:r>
    </w:p>
    <w:p>
      <w:pPr>
        <w:pStyle w:val="BodyText"/>
        <w:spacing w:before="9"/>
        <w:rPr>
          <w:b/>
          <w:sz w:val="63"/>
        </w:rPr>
      </w:pPr>
    </w:p>
    <w:p>
      <w:pPr>
        <w:pStyle w:val="BodyText"/>
        <w:spacing w:line="271" w:lineRule="auto" w:before="1"/>
        <w:ind w:left="215" w:right="604"/>
      </w:pPr>
      <w:r>
        <w:rPr/>
        <w:t>The Wellbeing Service team have been making up bags of food and other essential items, which are then being delivered to people across Birmingham.</w:t>
      </w:r>
    </w:p>
    <w:p>
      <w:pPr>
        <w:pStyle w:val="BodyText"/>
        <w:spacing w:before="1"/>
        <w:rPr>
          <w:sz w:val="46"/>
        </w:rPr>
      </w:pPr>
    </w:p>
    <w:p>
      <w:pPr>
        <w:pStyle w:val="BodyText"/>
        <w:spacing w:line="271" w:lineRule="auto" w:before="1"/>
        <w:ind w:left="215" w:right="228"/>
      </w:pPr>
      <w:r>
        <w:rPr/>
        <w:t>The kitchen at The Laurels centre in Mere Green has been busy providing extra meals for residents at the centre who are self-isolating and is also providing freshly cooked meals for residents from Wellington Court in Harborne. These are delivered daily along with a wellbeing check to ensure residents have everything they require. Meals are also being delivered to clients who are usually supported by family members who are self-isolating.</w:t>
      </w:r>
    </w:p>
    <w:p>
      <w:pPr>
        <w:pStyle w:val="BodyText"/>
        <w:rPr>
          <w:sz w:val="36"/>
        </w:rPr>
      </w:pPr>
    </w:p>
    <w:p>
      <w:pPr>
        <w:pStyle w:val="BodyText"/>
        <w:spacing w:line="271" w:lineRule="auto" w:before="230"/>
        <w:ind w:left="215" w:right="391"/>
      </w:pPr>
      <w:r>
        <w:rPr/>
        <w:t>For those families who need emotional support at this challenging time, telephone conversations are taking place daily to provide reassurance and advice on issues such as ideas for stimulating activities that people can do with loved ones who living with dementia.</w:t>
      </w:r>
    </w:p>
    <w:p>
      <w:pPr>
        <w:pStyle w:val="BodyText"/>
        <w:rPr>
          <w:sz w:val="20"/>
        </w:rPr>
      </w:pPr>
    </w:p>
    <w:p>
      <w:pPr>
        <w:pStyle w:val="BodyText"/>
        <w:spacing w:before="1"/>
        <w:rPr>
          <w:sz w:val="25"/>
        </w:rPr>
      </w:pPr>
    </w:p>
    <w:p>
      <w:pPr>
        <w:pStyle w:val="BodyText"/>
        <w:spacing w:line="271" w:lineRule="auto" w:before="89"/>
        <w:ind w:left="5649" w:right="239"/>
      </w:pPr>
      <w:r>
        <w:rPr/>
        <w:drawing>
          <wp:anchor distT="0" distB="0" distL="0" distR="0" allowOverlap="1" layoutInCell="1" locked="0" behindDoc="0" simplePos="0" relativeHeight="251662336">
            <wp:simplePos x="0" y="0"/>
            <wp:positionH relativeFrom="page">
              <wp:posOffset>456819</wp:posOffset>
            </wp:positionH>
            <wp:positionV relativeFrom="paragraph">
              <wp:posOffset>32560</wp:posOffset>
            </wp:positionV>
            <wp:extent cx="2886710" cy="2521077"/>
            <wp:effectExtent l="0" t="0" r="0" b="0"/>
            <wp:wrapNone/>
            <wp:docPr id="13" name="image12.jpeg"/>
            <wp:cNvGraphicFramePr>
              <a:graphicFrameLocks noChangeAspect="1"/>
            </wp:cNvGraphicFramePr>
            <a:graphic>
              <a:graphicData uri="http://schemas.openxmlformats.org/drawingml/2006/picture">
                <pic:pic>
                  <pic:nvPicPr>
                    <pic:cNvPr id="14" name="image12.jpeg"/>
                    <pic:cNvPicPr/>
                  </pic:nvPicPr>
                  <pic:blipFill>
                    <a:blip r:embed="rId21" cstate="print"/>
                    <a:stretch>
                      <a:fillRect/>
                    </a:stretch>
                  </pic:blipFill>
                  <pic:spPr>
                    <a:xfrm>
                      <a:off x="0" y="0"/>
                      <a:ext cx="2886710" cy="2521077"/>
                    </a:xfrm>
                    <a:prstGeom prst="rect">
                      <a:avLst/>
                    </a:prstGeom>
                  </pic:spPr>
                </pic:pic>
              </a:graphicData>
            </a:graphic>
          </wp:anchor>
        </w:drawing>
      </w:r>
      <w:r>
        <w:rPr/>
        <w:t>Other citizens have been supported to obtain blue badges, attendance allowance and pension credits, and our wellbeing co-ordinator has been keeping in contact with other vulnerable individuals to ensure that they have the help and support</w:t>
      </w:r>
      <w:r>
        <w:rPr>
          <w:spacing w:val="-13"/>
        </w:rPr>
        <w:t> </w:t>
      </w:r>
      <w:r>
        <w:rPr/>
        <w:t>that</w:t>
      </w:r>
    </w:p>
    <w:p>
      <w:pPr>
        <w:pStyle w:val="BodyText"/>
        <w:spacing w:line="359" w:lineRule="exact"/>
        <w:ind w:left="5649"/>
      </w:pPr>
      <w:r>
        <w:rPr/>
        <w:t>they need at this time.</w:t>
      </w:r>
    </w:p>
    <w:p>
      <w:pPr>
        <w:spacing w:after="0" w:line="359" w:lineRule="exact"/>
        <w:sectPr>
          <w:pgSz w:w="11910" w:h="16840"/>
          <w:pgMar w:header="0" w:footer="420" w:top="680" w:bottom="620" w:left="560" w:right="620"/>
        </w:sectPr>
      </w:pPr>
    </w:p>
    <w:p>
      <w:pPr>
        <w:pStyle w:val="Heading2"/>
        <w:ind w:right="158"/>
        <w:jc w:val="center"/>
      </w:pPr>
      <w:r>
        <w:rPr/>
        <w:t>Hawkesley Community Centre</w:t>
      </w:r>
    </w:p>
    <w:p>
      <w:pPr>
        <w:pStyle w:val="Heading4"/>
        <w:spacing w:before="243"/>
        <w:ind w:right="155"/>
      </w:pPr>
      <w:r>
        <w:rPr/>
        <w:t>Kings Norton South</w:t>
      </w:r>
    </w:p>
    <w:p>
      <w:pPr>
        <w:pStyle w:val="BodyText"/>
        <w:spacing w:before="3"/>
        <w:rPr>
          <w:b/>
          <w:sz w:val="62"/>
        </w:rPr>
      </w:pPr>
    </w:p>
    <w:p>
      <w:pPr>
        <w:pStyle w:val="BodyText"/>
        <w:spacing w:line="271" w:lineRule="auto"/>
        <w:ind w:left="215" w:right="161"/>
        <w:jc w:val="both"/>
      </w:pPr>
      <w:r>
        <w:rPr/>
        <w:t>What a busy two weeks we’ve had so far in lockdown. Although the Community Centre is shut for face to face activity, we are very much still open and available to support our community.</w:t>
      </w:r>
    </w:p>
    <w:p>
      <w:pPr>
        <w:pStyle w:val="BodyText"/>
        <w:spacing w:line="271" w:lineRule="auto" w:before="116"/>
        <w:ind w:left="215" w:right="165"/>
        <w:jc w:val="both"/>
      </w:pPr>
      <w:r>
        <w:rPr/>
        <w:t>Over the past two weeks we have worked hard, trying to adapt to the ever changing guidelines. We have continued to provide as much support as possible though during these difficult times. Whether that be through calls, visits (at a safe distance of course!), signposting and referrals, or by providing food bags containing much needed essentials to as many people as</w:t>
      </w:r>
      <w:r>
        <w:rPr>
          <w:spacing w:val="-5"/>
        </w:rPr>
        <w:t> </w:t>
      </w:r>
      <w:r>
        <w:rPr/>
        <w:t>possible.</w:t>
      </w:r>
    </w:p>
    <w:p>
      <w:pPr>
        <w:pStyle w:val="BodyText"/>
        <w:spacing w:line="242" w:lineRule="auto" w:before="112"/>
        <w:ind w:left="215" w:right="163"/>
        <w:jc w:val="both"/>
      </w:pPr>
      <w:r>
        <w:rPr/>
        <w:t>It is lovely to see the community pull together in these difficult times and we would like to thank those local businesses that have helped us to achieve what we have been able to here in Hawkesley. A big thank you goes to Tony Geraghty’s Butchers in partnership with Andy Cartwright for their donation of Fresh Meat hampers and also Home Bargains in Northfield for allowing us to bulk buy essentials to go into our food bags.</w:t>
      </w:r>
    </w:p>
    <w:p>
      <w:pPr>
        <w:pStyle w:val="BodyText"/>
        <w:spacing w:line="242" w:lineRule="auto" w:before="168"/>
        <w:ind w:left="215" w:right="168"/>
        <w:jc w:val="both"/>
      </w:pPr>
      <w:r>
        <w:rPr/>
        <w:drawing>
          <wp:anchor distT="0" distB="0" distL="0" distR="0" allowOverlap="1" layoutInCell="1" locked="0" behindDoc="0" simplePos="0" relativeHeight="5">
            <wp:simplePos x="0" y="0"/>
            <wp:positionH relativeFrom="page">
              <wp:posOffset>426262</wp:posOffset>
            </wp:positionH>
            <wp:positionV relativeFrom="paragraph">
              <wp:posOffset>925802</wp:posOffset>
            </wp:positionV>
            <wp:extent cx="2090927" cy="2090927"/>
            <wp:effectExtent l="0" t="0" r="0" b="0"/>
            <wp:wrapTopAndBottom/>
            <wp:docPr id="15" name="image13.jpeg"/>
            <wp:cNvGraphicFramePr>
              <a:graphicFrameLocks noChangeAspect="1"/>
            </wp:cNvGraphicFramePr>
            <a:graphic>
              <a:graphicData uri="http://schemas.openxmlformats.org/drawingml/2006/picture">
                <pic:pic>
                  <pic:nvPicPr>
                    <pic:cNvPr id="16" name="image13.jpeg"/>
                    <pic:cNvPicPr/>
                  </pic:nvPicPr>
                  <pic:blipFill>
                    <a:blip r:embed="rId22" cstate="print"/>
                    <a:stretch>
                      <a:fillRect/>
                    </a:stretch>
                  </pic:blipFill>
                  <pic:spPr>
                    <a:xfrm>
                      <a:off x="0" y="0"/>
                      <a:ext cx="2090927" cy="2090927"/>
                    </a:xfrm>
                    <a:prstGeom prst="rect">
                      <a:avLst/>
                    </a:prstGeom>
                  </pic:spPr>
                </pic:pic>
              </a:graphicData>
            </a:graphic>
          </wp:anchor>
        </w:drawing>
      </w:r>
      <w:r>
        <w:rPr/>
        <w:drawing>
          <wp:anchor distT="0" distB="0" distL="0" distR="0" allowOverlap="1" layoutInCell="1" locked="0" behindDoc="0" simplePos="0" relativeHeight="6">
            <wp:simplePos x="0" y="0"/>
            <wp:positionH relativeFrom="page">
              <wp:posOffset>2965450</wp:posOffset>
            </wp:positionH>
            <wp:positionV relativeFrom="paragraph">
              <wp:posOffset>863318</wp:posOffset>
            </wp:positionV>
            <wp:extent cx="1585888" cy="2151888"/>
            <wp:effectExtent l="0" t="0" r="0" b="0"/>
            <wp:wrapTopAndBottom/>
            <wp:docPr id="17" name="image14.jpeg"/>
            <wp:cNvGraphicFramePr>
              <a:graphicFrameLocks noChangeAspect="1"/>
            </wp:cNvGraphicFramePr>
            <a:graphic>
              <a:graphicData uri="http://schemas.openxmlformats.org/drawingml/2006/picture">
                <pic:pic>
                  <pic:nvPicPr>
                    <pic:cNvPr id="18" name="image14.jpeg"/>
                    <pic:cNvPicPr/>
                  </pic:nvPicPr>
                  <pic:blipFill>
                    <a:blip r:embed="rId23" cstate="print"/>
                    <a:stretch>
                      <a:fillRect/>
                    </a:stretch>
                  </pic:blipFill>
                  <pic:spPr>
                    <a:xfrm>
                      <a:off x="0" y="0"/>
                      <a:ext cx="1585888" cy="2151888"/>
                    </a:xfrm>
                    <a:prstGeom prst="rect">
                      <a:avLst/>
                    </a:prstGeom>
                  </pic:spPr>
                </pic:pic>
              </a:graphicData>
            </a:graphic>
          </wp:anchor>
        </w:drawing>
      </w:r>
      <w:r>
        <w:rPr/>
        <w:drawing>
          <wp:anchor distT="0" distB="0" distL="0" distR="0" allowOverlap="1" layoutInCell="1" locked="0" behindDoc="1" simplePos="0" relativeHeight="251183104">
            <wp:simplePos x="0" y="0"/>
            <wp:positionH relativeFrom="page">
              <wp:posOffset>4804155</wp:posOffset>
            </wp:positionH>
            <wp:positionV relativeFrom="paragraph">
              <wp:posOffset>761280</wp:posOffset>
            </wp:positionV>
            <wp:extent cx="2250948" cy="2227001"/>
            <wp:effectExtent l="0" t="0" r="0" b="0"/>
            <wp:wrapNone/>
            <wp:docPr id="19" name="image15.jpeg"/>
            <wp:cNvGraphicFramePr>
              <a:graphicFrameLocks noChangeAspect="1"/>
            </wp:cNvGraphicFramePr>
            <a:graphic>
              <a:graphicData uri="http://schemas.openxmlformats.org/drawingml/2006/picture">
                <pic:pic>
                  <pic:nvPicPr>
                    <pic:cNvPr id="20" name="image15.jpeg"/>
                    <pic:cNvPicPr/>
                  </pic:nvPicPr>
                  <pic:blipFill>
                    <a:blip r:embed="rId24" cstate="print"/>
                    <a:stretch>
                      <a:fillRect/>
                    </a:stretch>
                  </pic:blipFill>
                  <pic:spPr>
                    <a:xfrm>
                      <a:off x="0" y="0"/>
                      <a:ext cx="2250948" cy="2227001"/>
                    </a:xfrm>
                    <a:prstGeom prst="rect">
                      <a:avLst/>
                    </a:prstGeom>
                  </pic:spPr>
                </pic:pic>
              </a:graphicData>
            </a:graphic>
          </wp:anchor>
        </w:drawing>
      </w:r>
      <w:r>
        <w:rPr/>
        <w:t>We would also like to say a big thank you to our community! Your feedback and thanks is very much appreciated and so lovely to hear and read.</w:t>
      </w:r>
    </w:p>
    <w:p>
      <w:pPr>
        <w:spacing w:line="271" w:lineRule="auto" w:before="268"/>
        <w:ind w:left="168" w:right="158" w:firstLine="0"/>
        <w:jc w:val="center"/>
        <w:rPr>
          <w:b/>
          <w:sz w:val="24"/>
        </w:rPr>
      </w:pPr>
      <w:r>
        <w:rPr>
          <w:b/>
          <w:sz w:val="24"/>
        </w:rPr>
        <w:t>If you or someone you know requires support of any kind please don’t hesitate to contact us on the details below:</w:t>
      </w:r>
    </w:p>
    <w:p>
      <w:pPr>
        <w:pStyle w:val="BodyText"/>
        <w:rPr>
          <w:b/>
          <w:sz w:val="26"/>
        </w:rPr>
      </w:pPr>
    </w:p>
    <w:p>
      <w:pPr>
        <w:pStyle w:val="BodyText"/>
        <w:spacing w:before="5"/>
        <w:rPr>
          <w:b/>
          <w:sz w:val="22"/>
        </w:rPr>
      </w:pPr>
    </w:p>
    <w:p>
      <w:pPr>
        <w:tabs>
          <w:tab w:pos="4533" w:val="left" w:leader="none"/>
        </w:tabs>
        <w:spacing w:before="0"/>
        <w:ind w:left="5" w:right="0" w:firstLine="0"/>
        <w:jc w:val="center"/>
        <w:rPr>
          <w:b/>
          <w:sz w:val="24"/>
        </w:rPr>
      </w:pPr>
      <w:r>
        <w:rPr>
          <w:b/>
          <w:sz w:val="24"/>
        </w:rPr>
        <w:t>Contact Gemma on: 0753</w:t>
      </w:r>
      <w:r>
        <w:rPr>
          <w:b/>
          <w:spacing w:val="-8"/>
          <w:sz w:val="24"/>
        </w:rPr>
        <w:t> </w:t>
      </w:r>
      <w:r>
        <w:rPr>
          <w:b/>
          <w:sz w:val="24"/>
        </w:rPr>
        <w:t>573</w:t>
      </w:r>
      <w:r>
        <w:rPr>
          <w:b/>
          <w:spacing w:val="-2"/>
          <w:sz w:val="24"/>
        </w:rPr>
        <w:t> </w:t>
      </w:r>
      <w:r>
        <w:rPr>
          <w:b/>
          <w:sz w:val="24"/>
        </w:rPr>
        <w:t>8116</w:t>
        <w:tab/>
      </w:r>
      <w:r>
        <w:rPr>
          <w:b/>
          <w:color w:val="085295"/>
          <w:sz w:val="24"/>
          <w:u w:val="thick" w:color="085295"/>
        </w:rPr>
        <w:t> </w:t>
      </w:r>
      <w:hyperlink r:id="rId25">
        <w:r>
          <w:rPr>
            <w:b/>
            <w:color w:val="085295"/>
            <w:sz w:val="24"/>
            <w:u w:val="thick" w:color="085295"/>
          </w:rPr>
          <w:t>g.oneill@ageconcernbirmingham.org.uk</w:t>
        </w:r>
      </w:hyperlink>
    </w:p>
    <w:p>
      <w:pPr>
        <w:spacing w:after="0"/>
        <w:jc w:val="center"/>
        <w:rPr>
          <w:sz w:val="24"/>
        </w:rPr>
        <w:sectPr>
          <w:pgSz w:w="11910" w:h="16840"/>
          <w:pgMar w:header="0" w:footer="420" w:top="660" w:bottom="620" w:left="560" w:right="620"/>
        </w:sectPr>
      </w:pPr>
    </w:p>
    <w:p>
      <w:pPr>
        <w:pStyle w:val="Heading2"/>
        <w:spacing w:before="55"/>
        <w:ind w:left="686"/>
      </w:pPr>
      <w:r>
        <w:rPr/>
        <w:t>Emergency Food Deliveries</w:t>
      </w:r>
    </w:p>
    <w:p>
      <w:pPr>
        <w:pStyle w:val="BodyText"/>
        <w:spacing w:before="1"/>
        <w:rPr>
          <w:b/>
          <w:sz w:val="115"/>
        </w:rPr>
      </w:pPr>
    </w:p>
    <w:p>
      <w:pPr>
        <w:pStyle w:val="BodyText"/>
        <w:spacing w:line="271" w:lineRule="auto"/>
        <w:ind w:left="248" w:right="571"/>
      </w:pPr>
      <w:r>
        <w:rPr/>
        <w:t>The Communitea café has shifted its focus from providing affordable, healthy meals to all to being the operation centre for the distribution of bags containing essential food and non-food items to anyone in need.</w:t>
      </w:r>
    </w:p>
    <w:p>
      <w:pPr>
        <w:pStyle w:val="BodyText"/>
        <w:spacing w:line="271" w:lineRule="auto"/>
        <w:ind w:left="248" w:right="323"/>
        <w:jc w:val="both"/>
      </w:pPr>
      <w:r>
        <w:rPr/>
        <w:t>The team worked with local supermarkets to purchase items in bulk and would especially like to say a big thank you to </w:t>
      </w:r>
      <w:r>
        <w:rPr>
          <w:spacing w:val="-8"/>
        </w:rPr>
        <w:t>Tesco </w:t>
      </w:r>
      <w:r>
        <w:rPr/>
        <w:t>at New Oscott who jumped on board and helped us out.</w:t>
      </w:r>
    </w:p>
    <w:p>
      <w:pPr>
        <w:pStyle w:val="BodyText"/>
        <w:rPr>
          <w:sz w:val="36"/>
        </w:rPr>
      </w:pPr>
    </w:p>
    <w:p>
      <w:pPr>
        <w:pStyle w:val="BodyText"/>
        <w:spacing w:line="271" w:lineRule="auto" w:before="233"/>
        <w:ind w:left="248" w:right="5410"/>
      </w:pPr>
      <w:r>
        <w:rPr/>
        <w:drawing>
          <wp:anchor distT="0" distB="0" distL="0" distR="0" allowOverlap="1" layoutInCell="1" locked="0" behindDoc="0" simplePos="0" relativeHeight="251668480">
            <wp:simplePos x="0" y="0"/>
            <wp:positionH relativeFrom="page">
              <wp:posOffset>3865879</wp:posOffset>
            </wp:positionH>
            <wp:positionV relativeFrom="paragraph">
              <wp:posOffset>266672</wp:posOffset>
            </wp:positionV>
            <wp:extent cx="3236595" cy="3236595"/>
            <wp:effectExtent l="0" t="0" r="0" b="0"/>
            <wp:wrapNone/>
            <wp:docPr id="21" name="image16.jpeg"/>
            <wp:cNvGraphicFramePr>
              <a:graphicFrameLocks noChangeAspect="1"/>
            </wp:cNvGraphicFramePr>
            <a:graphic>
              <a:graphicData uri="http://schemas.openxmlformats.org/drawingml/2006/picture">
                <pic:pic>
                  <pic:nvPicPr>
                    <pic:cNvPr id="22" name="image16.jpeg"/>
                    <pic:cNvPicPr/>
                  </pic:nvPicPr>
                  <pic:blipFill>
                    <a:blip r:embed="rId26" cstate="print"/>
                    <a:stretch>
                      <a:fillRect/>
                    </a:stretch>
                  </pic:blipFill>
                  <pic:spPr>
                    <a:xfrm>
                      <a:off x="0" y="0"/>
                      <a:ext cx="3236595" cy="3236595"/>
                    </a:xfrm>
                    <a:prstGeom prst="rect">
                      <a:avLst/>
                    </a:prstGeom>
                  </pic:spPr>
                </pic:pic>
              </a:graphicData>
            </a:graphic>
          </wp:anchor>
        </w:drawing>
      </w:r>
      <w:r>
        <w:rPr/>
        <w:t>Bags were packed, cars filled and a team of five have been distributing bags across Sutton Coldfield and</w:t>
      </w:r>
    </w:p>
    <w:p>
      <w:pPr>
        <w:pStyle w:val="BodyText"/>
        <w:spacing w:line="271" w:lineRule="auto"/>
        <w:ind w:left="248" w:right="5856"/>
        <w:jc w:val="both"/>
      </w:pPr>
      <w:r>
        <w:rPr/>
        <w:t>Birmingham every day, reaching those who would otherwise have struggled to get by.</w:t>
      </w:r>
    </w:p>
    <w:p>
      <w:pPr>
        <w:pStyle w:val="BodyText"/>
        <w:rPr>
          <w:sz w:val="20"/>
        </w:rPr>
      </w:pPr>
    </w:p>
    <w:p>
      <w:pPr>
        <w:pStyle w:val="BodyText"/>
        <w:spacing w:before="10"/>
        <w:rPr>
          <w:sz w:val="12"/>
        </w:rPr>
      </w:pPr>
      <w:r>
        <w:rPr/>
        <w:drawing>
          <wp:anchor distT="0" distB="0" distL="0" distR="0" allowOverlap="1" layoutInCell="1" locked="0" behindDoc="0" simplePos="0" relativeHeight="8">
            <wp:simplePos x="0" y="0"/>
            <wp:positionH relativeFrom="page">
              <wp:posOffset>746099</wp:posOffset>
            </wp:positionH>
            <wp:positionV relativeFrom="paragraph">
              <wp:posOffset>118923</wp:posOffset>
            </wp:positionV>
            <wp:extent cx="2462784" cy="2462784"/>
            <wp:effectExtent l="0" t="0" r="0" b="0"/>
            <wp:wrapTopAndBottom/>
            <wp:docPr id="23" name="image17.jpeg"/>
            <wp:cNvGraphicFramePr>
              <a:graphicFrameLocks noChangeAspect="1"/>
            </wp:cNvGraphicFramePr>
            <a:graphic>
              <a:graphicData uri="http://schemas.openxmlformats.org/drawingml/2006/picture">
                <pic:pic>
                  <pic:nvPicPr>
                    <pic:cNvPr id="24" name="image17.jpeg"/>
                    <pic:cNvPicPr/>
                  </pic:nvPicPr>
                  <pic:blipFill>
                    <a:blip r:embed="rId27" cstate="print"/>
                    <a:stretch>
                      <a:fillRect/>
                    </a:stretch>
                  </pic:blipFill>
                  <pic:spPr>
                    <a:xfrm>
                      <a:off x="0" y="0"/>
                      <a:ext cx="2462784" cy="2462784"/>
                    </a:xfrm>
                    <a:prstGeom prst="rect">
                      <a:avLst/>
                    </a:prstGeom>
                  </pic:spPr>
                </pic:pic>
              </a:graphicData>
            </a:graphic>
          </wp:anchor>
        </w:drawing>
      </w:r>
    </w:p>
    <w:p>
      <w:pPr>
        <w:pStyle w:val="BodyText"/>
        <w:spacing w:before="5"/>
        <w:rPr>
          <w:sz w:val="52"/>
        </w:rPr>
      </w:pPr>
    </w:p>
    <w:p>
      <w:pPr>
        <w:pStyle w:val="Heading5"/>
        <w:spacing w:line="271" w:lineRule="auto"/>
        <w:ind w:left="570" w:right="4961" w:hanging="8"/>
        <w:jc w:val="center"/>
      </w:pPr>
      <w:r>
        <w:rPr/>
        <w:drawing>
          <wp:anchor distT="0" distB="0" distL="0" distR="0" allowOverlap="1" layoutInCell="1" locked="0" behindDoc="0" simplePos="0" relativeHeight="251667456">
            <wp:simplePos x="0" y="0"/>
            <wp:positionH relativeFrom="page">
              <wp:posOffset>4307204</wp:posOffset>
            </wp:positionH>
            <wp:positionV relativeFrom="paragraph">
              <wp:posOffset>-1139471</wp:posOffset>
            </wp:positionV>
            <wp:extent cx="2795270" cy="2795270"/>
            <wp:effectExtent l="0" t="0" r="0" b="0"/>
            <wp:wrapNone/>
            <wp:docPr id="25" name="image18.jpeg"/>
            <wp:cNvGraphicFramePr>
              <a:graphicFrameLocks noChangeAspect="1"/>
            </wp:cNvGraphicFramePr>
            <a:graphic>
              <a:graphicData uri="http://schemas.openxmlformats.org/drawingml/2006/picture">
                <pic:pic>
                  <pic:nvPicPr>
                    <pic:cNvPr id="26" name="image18.jpeg"/>
                    <pic:cNvPicPr/>
                  </pic:nvPicPr>
                  <pic:blipFill>
                    <a:blip r:embed="rId28" cstate="print"/>
                    <a:stretch>
                      <a:fillRect/>
                    </a:stretch>
                  </pic:blipFill>
                  <pic:spPr>
                    <a:xfrm>
                      <a:off x="0" y="0"/>
                      <a:ext cx="2795270" cy="2795270"/>
                    </a:xfrm>
                    <a:prstGeom prst="rect">
                      <a:avLst/>
                    </a:prstGeom>
                  </pic:spPr>
                </pic:pic>
              </a:graphicData>
            </a:graphic>
          </wp:anchor>
        </w:drawing>
      </w:r>
      <w:r>
        <w:rPr/>
        <w:t>The essential bags delivered to residents of Sutton Coldfield have been funded by Royal Sutton</w:t>
      </w:r>
    </w:p>
    <w:p>
      <w:pPr>
        <w:spacing w:line="271" w:lineRule="auto" w:before="0"/>
        <w:ind w:left="37" w:right="4427" w:firstLine="0"/>
        <w:jc w:val="center"/>
        <w:rPr>
          <w:b/>
          <w:sz w:val="32"/>
        </w:rPr>
      </w:pPr>
      <w:r>
        <w:rPr>
          <w:b/>
          <w:sz w:val="32"/>
        </w:rPr>
        <w:t>Coldfield Town Council’s Community Grant Programme</w:t>
      </w:r>
    </w:p>
    <w:p>
      <w:pPr>
        <w:spacing w:after="0" w:line="271" w:lineRule="auto"/>
        <w:jc w:val="center"/>
        <w:rPr>
          <w:sz w:val="32"/>
        </w:rPr>
        <w:sectPr>
          <w:pgSz w:w="11910" w:h="16840"/>
          <w:pgMar w:header="0" w:footer="420" w:top="720" w:bottom="620" w:left="560" w:right="620"/>
        </w:sectPr>
      </w:pPr>
    </w:p>
    <w:p>
      <w:pPr>
        <w:spacing w:before="59"/>
        <w:ind w:left="208" w:right="3268" w:firstLine="0"/>
        <w:jc w:val="center"/>
        <w:rPr>
          <w:b/>
          <w:sz w:val="52"/>
        </w:rPr>
      </w:pPr>
      <w:r>
        <w:rPr/>
        <w:drawing>
          <wp:anchor distT="0" distB="0" distL="0" distR="0" allowOverlap="1" layoutInCell="1" locked="0" behindDoc="0" simplePos="0" relativeHeight="251669504">
            <wp:simplePos x="0" y="0"/>
            <wp:positionH relativeFrom="page">
              <wp:posOffset>5136763</wp:posOffset>
            </wp:positionH>
            <wp:positionV relativeFrom="paragraph">
              <wp:posOffset>50770</wp:posOffset>
            </wp:positionV>
            <wp:extent cx="1350777" cy="1366393"/>
            <wp:effectExtent l="0" t="0" r="0" b="0"/>
            <wp:wrapNone/>
            <wp:docPr id="27" name="image19.jpeg"/>
            <wp:cNvGraphicFramePr>
              <a:graphicFrameLocks noChangeAspect="1"/>
            </wp:cNvGraphicFramePr>
            <a:graphic>
              <a:graphicData uri="http://schemas.openxmlformats.org/drawingml/2006/picture">
                <pic:pic>
                  <pic:nvPicPr>
                    <pic:cNvPr id="28" name="image19.jpeg"/>
                    <pic:cNvPicPr/>
                  </pic:nvPicPr>
                  <pic:blipFill>
                    <a:blip r:embed="rId29" cstate="print"/>
                    <a:stretch>
                      <a:fillRect/>
                    </a:stretch>
                  </pic:blipFill>
                  <pic:spPr>
                    <a:xfrm>
                      <a:off x="0" y="0"/>
                      <a:ext cx="1350777" cy="1366393"/>
                    </a:xfrm>
                    <a:prstGeom prst="rect">
                      <a:avLst/>
                    </a:prstGeom>
                  </pic:spPr>
                </pic:pic>
              </a:graphicData>
            </a:graphic>
          </wp:anchor>
        </w:drawing>
      </w:r>
      <w:r>
        <w:rPr>
          <w:b/>
          <w:sz w:val="52"/>
        </w:rPr>
        <w:t>Birmingham Carers Hub</w:t>
      </w:r>
    </w:p>
    <w:p>
      <w:pPr>
        <w:spacing w:before="83"/>
        <w:ind w:left="208" w:right="3273" w:firstLine="0"/>
        <w:jc w:val="center"/>
        <w:rPr>
          <w:b/>
          <w:sz w:val="36"/>
        </w:rPr>
      </w:pPr>
      <w:r>
        <w:rPr>
          <w:b/>
          <w:sz w:val="36"/>
        </w:rPr>
        <w:t>delivered in partnership with</w:t>
      </w:r>
    </w:p>
    <w:p>
      <w:pPr>
        <w:spacing w:before="52"/>
        <w:ind w:left="208" w:right="3271" w:firstLine="0"/>
        <w:jc w:val="center"/>
        <w:rPr>
          <w:b/>
          <w:sz w:val="36"/>
        </w:rPr>
      </w:pPr>
      <w:r>
        <w:rPr>
          <w:b/>
          <w:sz w:val="36"/>
        </w:rPr>
        <w:t>Forward Carers</w:t>
      </w:r>
    </w:p>
    <w:p>
      <w:pPr>
        <w:pStyle w:val="BodyText"/>
        <w:rPr>
          <w:b/>
          <w:sz w:val="20"/>
        </w:rPr>
      </w:pPr>
    </w:p>
    <w:p>
      <w:pPr>
        <w:pStyle w:val="BodyText"/>
        <w:rPr>
          <w:b/>
          <w:sz w:val="20"/>
        </w:rPr>
      </w:pPr>
    </w:p>
    <w:p>
      <w:pPr>
        <w:pStyle w:val="BodyText"/>
        <w:spacing w:before="11"/>
        <w:rPr>
          <w:b/>
          <w:sz w:val="27"/>
        </w:rPr>
      </w:pPr>
    </w:p>
    <w:p>
      <w:pPr>
        <w:spacing w:line="271" w:lineRule="auto" w:before="91"/>
        <w:ind w:left="215" w:right="103" w:firstLine="0"/>
        <w:jc w:val="left"/>
        <w:rPr>
          <w:sz w:val="28"/>
        </w:rPr>
      </w:pPr>
      <w:r>
        <w:rPr>
          <w:sz w:val="28"/>
        </w:rPr>
        <w:t>We have all been affected by the rapid escalation of the Covid-19 virus during the past month, but none more so than disabled people and people with long-term health problems, older people and of course carers.</w:t>
      </w:r>
    </w:p>
    <w:p>
      <w:pPr>
        <w:spacing w:line="271" w:lineRule="auto" w:before="116"/>
        <w:ind w:left="215" w:right="347" w:firstLine="0"/>
        <w:jc w:val="left"/>
        <w:rPr>
          <w:sz w:val="28"/>
        </w:rPr>
      </w:pPr>
      <w:r>
        <w:rPr>
          <w:sz w:val="28"/>
        </w:rPr>
        <w:t>It is so very important that everyone cuts down on social contact and adheres to government and NHS advice on self-isolation and staying at home. For carers this is a dilemma because they are torn between looking after their loved ones in the usual way whilst also protecting them from the virus being brought into the home.</w:t>
      </w:r>
    </w:p>
    <w:p>
      <w:pPr>
        <w:spacing w:line="271" w:lineRule="auto" w:before="117"/>
        <w:ind w:left="215" w:right="701" w:firstLine="0"/>
        <w:jc w:val="left"/>
        <w:rPr>
          <w:sz w:val="28"/>
        </w:rPr>
      </w:pPr>
      <w:r>
        <w:rPr>
          <w:sz w:val="28"/>
        </w:rPr>
        <w:t>If the carer and the cared-for person live in the same house, then people can at least isolate together, though many carers will still be feeling anxious about the what-ifs. What if my relative becomes ill and has to go to hospital? What if I be- come affected by the virus and cannot fulfil my caring role?</w:t>
      </w:r>
    </w:p>
    <w:p>
      <w:pPr>
        <w:spacing w:line="271" w:lineRule="auto" w:before="115"/>
        <w:ind w:left="215" w:right="363" w:firstLine="0"/>
        <w:jc w:val="left"/>
        <w:rPr>
          <w:sz w:val="28"/>
        </w:rPr>
      </w:pPr>
      <w:r>
        <w:rPr>
          <w:sz w:val="28"/>
        </w:rPr>
        <w:t>For a disabled or older person living alone, the same questions apply but with additional issues. What if the cared-for person tests positive for Covid-19, who will provide them with care? How can I provide support without increasing the risk of taking the virus into someone’s home?</w:t>
      </w:r>
    </w:p>
    <w:p>
      <w:pPr>
        <w:spacing w:line="271" w:lineRule="auto" w:before="117"/>
        <w:ind w:left="215" w:right="225" w:firstLine="0"/>
        <w:jc w:val="left"/>
        <w:rPr>
          <w:sz w:val="28"/>
        </w:rPr>
      </w:pPr>
      <w:r>
        <w:rPr>
          <w:sz w:val="28"/>
        </w:rPr>
        <w:t>Like so many organisations, from the </w:t>
      </w:r>
      <w:r>
        <w:rPr>
          <w:spacing w:val="-2"/>
          <w:sz w:val="28"/>
        </w:rPr>
        <w:t>NHS </w:t>
      </w:r>
      <w:r>
        <w:rPr>
          <w:sz w:val="28"/>
        </w:rPr>
        <w:t>down to the local food bank, from emergency services to local charities, Birmingham Carers Hub have adapted to the situation very </w:t>
      </w:r>
      <w:r>
        <w:rPr>
          <w:spacing w:val="-4"/>
          <w:sz w:val="28"/>
        </w:rPr>
        <w:t>quickly. </w:t>
      </w:r>
      <w:r>
        <w:rPr>
          <w:sz w:val="28"/>
        </w:rPr>
        <w:t>Our first priority was to facilitate home working for our team of advisors, making sure we have the right communication equipment to enable carers to contact us and for our staff to continue providing help and</w:t>
      </w:r>
      <w:r>
        <w:rPr>
          <w:spacing w:val="-39"/>
          <w:sz w:val="28"/>
        </w:rPr>
        <w:t> </w:t>
      </w:r>
      <w:r>
        <w:rPr>
          <w:sz w:val="28"/>
        </w:rPr>
        <w:t>support.</w:t>
      </w:r>
    </w:p>
    <w:p>
      <w:pPr>
        <w:spacing w:line="271" w:lineRule="auto" w:before="113"/>
        <w:ind w:left="215" w:right="194" w:firstLine="0"/>
        <w:jc w:val="both"/>
        <w:rPr>
          <w:sz w:val="28"/>
        </w:rPr>
      </w:pPr>
      <w:r>
        <w:rPr>
          <w:sz w:val="28"/>
        </w:rPr>
        <w:t>The Carers Hub helpline is open between 9.30am and 4.30pm from Monday to Fri- day and we can make appointments to talk to carers at other times if this is difficult. We are endeavouring to pick up calls straight away between these times but if your call is diverted to the voice mail, please leave us a message and we will get back to you as soon as we can.</w:t>
      </w:r>
    </w:p>
    <w:p>
      <w:pPr>
        <w:spacing w:line="271" w:lineRule="auto" w:before="115"/>
        <w:ind w:left="215" w:right="0" w:firstLine="0"/>
        <w:jc w:val="left"/>
        <w:rPr>
          <w:sz w:val="28"/>
        </w:rPr>
      </w:pPr>
      <w:r>
        <w:rPr>
          <w:sz w:val="28"/>
        </w:rPr>
        <w:t>We are contacting carers on our database to offer a safe and well chat and a quick assessment of your situation and we can offer support and/or refer you to</w:t>
      </w:r>
      <w:r>
        <w:rPr>
          <w:spacing w:val="-56"/>
          <w:sz w:val="28"/>
        </w:rPr>
        <w:t> </w:t>
      </w:r>
      <w:r>
        <w:rPr>
          <w:sz w:val="28"/>
        </w:rPr>
        <w:t>help from the network of services which are now springing into action.</w:t>
      </w:r>
    </w:p>
    <w:p>
      <w:pPr>
        <w:pStyle w:val="BodyText"/>
        <w:spacing w:before="3"/>
        <w:rPr>
          <w:sz w:val="41"/>
        </w:rPr>
      </w:pPr>
    </w:p>
    <w:p>
      <w:pPr>
        <w:pStyle w:val="Heading5"/>
        <w:spacing w:line="271" w:lineRule="auto"/>
        <w:ind w:right="271"/>
        <w:jc w:val="both"/>
      </w:pPr>
      <w:r>
        <w:rPr/>
        <w:t>If you need advice and support, please call us on our usual number on 0333006 9711 or email us at</w:t>
      </w:r>
      <w:r>
        <w:rPr>
          <w:u w:val="thick"/>
        </w:rPr>
        <w:t> </w:t>
      </w:r>
      <w:hyperlink r:id="rId30">
        <w:r>
          <w:rPr>
            <w:u w:val="thick"/>
          </w:rPr>
          <w:t>info@birminghamcarershub.org.uk</w:t>
        </w:r>
      </w:hyperlink>
    </w:p>
    <w:p>
      <w:pPr>
        <w:spacing w:after="0" w:line="271" w:lineRule="auto"/>
        <w:jc w:val="both"/>
        <w:sectPr>
          <w:pgSz w:w="11910" w:h="16840"/>
          <w:pgMar w:header="0" w:footer="420" w:top="620" w:bottom="620" w:left="560" w:right="620"/>
        </w:sectPr>
      </w:pPr>
    </w:p>
    <w:p>
      <w:pPr>
        <w:spacing w:before="61"/>
        <w:ind w:left="207" w:right="158" w:firstLine="0"/>
        <w:jc w:val="center"/>
        <w:rPr>
          <w:sz w:val="80"/>
        </w:rPr>
      </w:pPr>
      <w:r>
        <w:rPr>
          <w:sz w:val="80"/>
        </w:rPr>
        <w:t>Heritage Project</w:t>
      </w:r>
    </w:p>
    <w:p>
      <w:pPr>
        <w:pStyle w:val="BodyText"/>
        <w:rPr>
          <w:sz w:val="20"/>
        </w:rPr>
      </w:pPr>
    </w:p>
    <w:p>
      <w:pPr>
        <w:pStyle w:val="BodyText"/>
        <w:rPr>
          <w:sz w:val="16"/>
        </w:rPr>
      </w:pPr>
      <w:r>
        <w:rPr/>
        <w:drawing>
          <wp:anchor distT="0" distB="0" distL="0" distR="0" allowOverlap="1" layoutInCell="1" locked="0" behindDoc="0" simplePos="0" relativeHeight="12">
            <wp:simplePos x="0" y="0"/>
            <wp:positionH relativeFrom="page">
              <wp:posOffset>1544891</wp:posOffset>
            </wp:positionH>
            <wp:positionV relativeFrom="paragraph">
              <wp:posOffset>141857</wp:posOffset>
            </wp:positionV>
            <wp:extent cx="4501651" cy="142875"/>
            <wp:effectExtent l="0" t="0" r="0" b="0"/>
            <wp:wrapTopAndBottom/>
            <wp:docPr id="29" name="image20.png"/>
            <wp:cNvGraphicFramePr>
              <a:graphicFrameLocks noChangeAspect="1"/>
            </wp:cNvGraphicFramePr>
            <a:graphic>
              <a:graphicData uri="http://schemas.openxmlformats.org/drawingml/2006/picture">
                <pic:pic>
                  <pic:nvPicPr>
                    <pic:cNvPr id="30" name="image20.png"/>
                    <pic:cNvPicPr/>
                  </pic:nvPicPr>
                  <pic:blipFill>
                    <a:blip r:embed="rId31" cstate="print"/>
                    <a:stretch>
                      <a:fillRect/>
                    </a:stretch>
                  </pic:blipFill>
                  <pic:spPr>
                    <a:xfrm>
                      <a:off x="0" y="0"/>
                      <a:ext cx="4501651" cy="142875"/>
                    </a:xfrm>
                    <a:prstGeom prst="rect">
                      <a:avLst/>
                    </a:prstGeom>
                  </pic:spPr>
                </pic:pic>
              </a:graphicData>
            </a:graphic>
          </wp:anchor>
        </w:drawing>
      </w:r>
      <w:r>
        <w:rPr/>
        <w:drawing>
          <wp:anchor distT="0" distB="0" distL="0" distR="0" allowOverlap="1" layoutInCell="1" locked="0" behindDoc="0" simplePos="0" relativeHeight="13">
            <wp:simplePos x="0" y="0"/>
            <wp:positionH relativeFrom="page">
              <wp:posOffset>1172895</wp:posOffset>
            </wp:positionH>
            <wp:positionV relativeFrom="paragraph">
              <wp:posOffset>448181</wp:posOffset>
            </wp:positionV>
            <wp:extent cx="5176622" cy="140874"/>
            <wp:effectExtent l="0" t="0" r="0" b="0"/>
            <wp:wrapTopAndBottom/>
            <wp:docPr id="31" name="image21.png"/>
            <wp:cNvGraphicFramePr>
              <a:graphicFrameLocks noChangeAspect="1"/>
            </wp:cNvGraphicFramePr>
            <a:graphic>
              <a:graphicData uri="http://schemas.openxmlformats.org/drawingml/2006/picture">
                <pic:pic>
                  <pic:nvPicPr>
                    <pic:cNvPr id="32" name="image21.png"/>
                    <pic:cNvPicPr/>
                  </pic:nvPicPr>
                  <pic:blipFill>
                    <a:blip r:embed="rId32" cstate="print"/>
                    <a:stretch>
                      <a:fillRect/>
                    </a:stretch>
                  </pic:blipFill>
                  <pic:spPr>
                    <a:xfrm>
                      <a:off x="0" y="0"/>
                      <a:ext cx="5176622" cy="140874"/>
                    </a:xfrm>
                    <a:prstGeom prst="rect">
                      <a:avLst/>
                    </a:prstGeom>
                  </pic:spPr>
                </pic:pic>
              </a:graphicData>
            </a:graphic>
          </wp:anchor>
        </w:drawing>
      </w:r>
    </w:p>
    <w:p>
      <w:pPr>
        <w:pStyle w:val="BodyText"/>
        <w:spacing w:before="5"/>
        <w:rPr>
          <w:sz w:val="16"/>
        </w:rPr>
      </w:pPr>
    </w:p>
    <w:p>
      <w:pPr>
        <w:pStyle w:val="BodyText"/>
        <w:spacing w:before="10"/>
        <w:rPr>
          <w:sz w:val="7"/>
        </w:rPr>
      </w:pPr>
    </w:p>
    <w:p>
      <w:pPr>
        <w:spacing w:before="92"/>
        <w:ind w:left="208" w:right="153" w:firstLine="0"/>
        <w:jc w:val="center"/>
        <w:rPr>
          <w:b/>
          <w:i/>
          <w:sz w:val="24"/>
        </w:rPr>
      </w:pPr>
      <w:r>
        <w:rPr>
          <w:b/>
          <w:i/>
          <w:sz w:val="24"/>
        </w:rPr>
        <w:t>A Project Supported By</w:t>
      </w:r>
    </w:p>
    <w:p>
      <w:pPr>
        <w:pStyle w:val="BodyText"/>
        <w:spacing w:before="10"/>
        <w:rPr>
          <w:b/>
          <w:i/>
          <w:sz w:val="26"/>
        </w:rPr>
      </w:pPr>
      <w:r>
        <w:rPr/>
        <w:drawing>
          <wp:anchor distT="0" distB="0" distL="0" distR="0" allowOverlap="1" layoutInCell="1" locked="0" behindDoc="0" simplePos="0" relativeHeight="14">
            <wp:simplePos x="0" y="0"/>
            <wp:positionH relativeFrom="page">
              <wp:posOffset>2849879</wp:posOffset>
            </wp:positionH>
            <wp:positionV relativeFrom="paragraph">
              <wp:posOffset>220967</wp:posOffset>
            </wp:positionV>
            <wp:extent cx="1600199" cy="685800"/>
            <wp:effectExtent l="0" t="0" r="0" b="0"/>
            <wp:wrapTopAndBottom/>
            <wp:docPr id="33" name="image22.jpeg"/>
            <wp:cNvGraphicFramePr>
              <a:graphicFrameLocks noChangeAspect="1"/>
            </wp:cNvGraphicFramePr>
            <a:graphic>
              <a:graphicData uri="http://schemas.openxmlformats.org/drawingml/2006/picture">
                <pic:pic>
                  <pic:nvPicPr>
                    <pic:cNvPr id="34" name="image22.jpeg"/>
                    <pic:cNvPicPr/>
                  </pic:nvPicPr>
                  <pic:blipFill>
                    <a:blip r:embed="rId33" cstate="print"/>
                    <a:stretch>
                      <a:fillRect/>
                    </a:stretch>
                  </pic:blipFill>
                  <pic:spPr>
                    <a:xfrm>
                      <a:off x="0" y="0"/>
                      <a:ext cx="1600199" cy="685800"/>
                    </a:xfrm>
                    <a:prstGeom prst="rect">
                      <a:avLst/>
                    </a:prstGeom>
                  </pic:spPr>
                </pic:pic>
              </a:graphicData>
            </a:graphic>
          </wp:anchor>
        </w:drawing>
      </w:r>
    </w:p>
    <w:p>
      <w:pPr>
        <w:spacing w:line="340" w:lineRule="auto" w:before="228"/>
        <w:ind w:left="241" w:right="451" w:firstLine="0"/>
        <w:jc w:val="left"/>
        <w:rPr>
          <w:sz w:val="24"/>
        </w:rPr>
      </w:pPr>
      <w:r>
        <w:rPr>
          <w:sz w:val="24"/>
        </w:rPr>
        <w:t>For millions of older people in the UK the current health crisis, caused by the Covid-19 virus, is creating feelings of anxiety, uncertainty and isolation. Keeping safe and well means staying indoors and minimising contact with neighbours, carers and loved ones but avoiding close contact with other people doesn’t mean that you have to be bored or feel forgotten. As people</w:t>
      </w:r>
    </w:p>
    <w:p>
      <w:pPr>
        <w:spacing w:line="340" w:lineRule="auto" w:before="0"/>
        <w:ind w:left="241" w:right="170" w:firstLine="0"/>
        <w:jc w:val="left"/>
        <w:rPr>
          <w:sz w:val="24"/>
        </w:rPr>
      </w:pPr>
      <w:r>
        <w:rPr>
          <w:sz w:val="24"/>
        </w:rPr>
        <w:t>get older they often say things like “it’s about time I wrote down my life story” or their children and grandchildren will say “if only Nan, Granny or Granddad would record their precious memories”.</w:t>
      </w:r>
    </w:p>
    <w:p>
      <w:pPr>
        <w:spacing w:line="340" w:lineRule="auto" w:before="1"/>
        <w:ind w:left="241" w:right="103" w:firstLine="0"/>
        <w:jc w:val="left"/>
        <w:rPr>
          <w:sz w:val="24"/>
        </w:rPr>
      </w:pPr>
      <w:r>
        <w:rPr>
          <w:sz w:val="24"/>
        </w:rPr>
        <w:t>But most of us reach older age without finding the time to commit pen to paper or to sit down at the computer keyboard and simply type away.</w:t>
      </w:r>
    </w:p>
    <w:p>
      <w:pPr>
        <w:spacing w:line="340" w:lineRule="auto" w:before="119"/>
        <w:ind w:left="241" w:right="228" w:firstLine="0"/>
        <w:jc w:val="left"/>
        <w:rPr>
          <w:sz w:val="24"/>
        </w:rPr>
      </w:pPr>
      <w:r>
        <w:rPr>
          <w:sz w:val="24"/>
        </w:rPr>
        <w:t>You may have fascinating recollections of your school days, your armed service, employment, sport, family life or historic events and younger generations are always interested to learn what life was like 60, 70 or 80 years ago and to hear those personal stories, the sad ones alongside the happy ones.</w:t>
      </w:r>
    </w:p>
    <w:p>
      <w:pPr>
        <w:spacing w:line="340" w:lineRule="auto" w:before="120"/>
        <w:ind w:left="241" w:right="228" w:firstLine="0"/>
        <w:jc w:val="left"/>
        <w:rPr>
          <w:sz w:val="24"/>
        </w:rPr>
      </w:pPr>
      <w:r>
        <w:rPr>
          <w:sz w:val="24"/>
        </w:rPr>
        <w:t>At Age Concern Birmingham we are running a memory based project which is funded by the Heritage Fund. We are collecting memories and stories from older people in Birmingham and the wider West Midlands, many of which will be included in a book to be published later this year or published on our blog. Because of the Covid-19 crisis we have had to postpone our events and face-to-face interviews with local people. So we’re looking at delivering our project another way. We don’t want to stop our project when we know that there are thousands of older people in the city sitting at home feeling bored and isolated but who could still contribute stories.</w:t>
      </w:r>
    </w:p>
    <w:p>
      <w:pPr>
        <w:spacing w:line="340" w:lineRule="auto" w:before="121"/>
        <w:ind w:left="241" w:right="384" w:firstLine="0"/>
        <w:jc w:val="left"/>
        <w:rPr>
          <w:sz w:val="24"/>
        </w:rPr>
      </w:pPr>
      <w:r>
        <w:rPr>
          <w:sz w:val="24"/>
        </w:rPr>
        <w:t>Please join in with our memory writing-and-recording project today. Whether you start off with a few bullet-points or dive straight into your memoirs, write it, type it, tape it or dictate it, dig out your old documents and photographs for scanning, we welcome it all for our project!</w:t>
      </w:r>
    </w:p>
    <w:p>
      <w:pPr>
        <w:spacing w:before="120"/>
        <w:ind w:left="241" w:right="0" w:firstLine="0"/>
        <w:jc w:val="left"/>
        <w:rPr>
          <w:sz w:val="24"/>
        </w:rPr>
      </w:pPr>
      <w:r>
        <w:rPr>
          <w:sz w:val="24"/>
        </w:rPr>
        <w:t>Please send your memories to:</w:t>
      </w:r>
    </w:p>
    <w:p>
      <w:pPr>
        <w:spacing w:before="233"/>
        <w:ind w:left="208" w:right="151" w:firstLine="0"/>
        <w:jc w:val="center"/>
        <w:rPr>
          <w:b/>
          <w:sz w:val="28"/>
        </w:rPr>
      </w:pPr>
      <w:r>
        <w:rPr>
          <w:b/>
          <w:sz w:val="28"/>
        </w:rPr>
        <w:t>Peter Millington at Age Concern Birmingham, 76-78 Boldmere Road,</w:t>
      </w:r>
    </w:p>
    <w:p>
      <w:pPr>
        <w:spacing w:before="135"/>
        <w:ind w:left="208" w:right="149" w:firstLine="0"/>
        <w:jc w:val="center"/>
        <w:rPr>
          <w:b/>
          <w:sz w:val="28"/>
        </w:rPr>
      </w:pPr>
      <w:r>
        <w:rPr>
          <w:b/>
          <w:sz w:val="28"/>
        </w:rPr>
        <w:t>Birmingham B73 5TJ or</w:t>
      </w:r>
    </w:p>
    <w:p>
      <w:pPr>
        <w:spacing w:before="254"/>
        <w:ind w:left="208" w:right="151" w:firstLine="0"/>
        <w:jc w:val="center"/>
        <w:rPr>
          <w:b/>
          <w:sz w:val="28"/>
        </w:rPr>
      </w:pPr>
      <w:r>
        <w:rPr>
          <w:b/>
          <w:sz w:val="28"/>
        </w:rPr>
        <w:t>email</w:t>
      </w:r>
      <w:r>
        <w:rPr>
          <w:b/>
          <w:color w:val="085295"/>
          <w:sz w:val="28"/>
          <w:u w:val="thick" w:color="085295"/>
        </w:rPr>
        <w:t> </w:t>
      </w:r>
      <w:hyperlink r:id="rId34">
        <w:r>
          <w:rPr>
            <w:b/>
            <w:color w:val="085295"/>
            <w:sz w:val="28"/>
            <w:u w:val="thick" w:color="085295"/>
          </w:rPr>
          <w:t>peter.millington@birminghamcarershub.org.uk</w:t>
        </w:r>
      </w:hyperlink>
    </w:p>
    <w:p>
      <w:pPr>
        <w:spacing w:after="0"/>
        <w:jc w:val="center"/>
        <w:rPr>
          <w:sz w:val="28"/>
        </w:rPr>
        <w:sectPr>
          <w:pgSz w:w="11910" w:h="16840"/>
          <w:pgMar w:header="0" w:footer="420" w:top="680" w:bottom="620" w:left="560" w:right="620"/>
        </w:sectPr>
      </w:pPr>
    </w:p>
    <w:p>
      <w:pPr>
        <w:pStyle w:val="Heading2"/>
        <w:spacing w:line="271" w:lineRule="auto" w:before="55"/>
        <w:ind w:left="551" w:right="340" w:hanging="142"/>
      </w:pPr>
      <w:r>
        <w:rPr/>
        <w:t>Ageing Better in Birmingham City Wide Hub &amp; Carers Hub</w:t>
      </w:r>
    </w:p>
    <w:p>
      <w:pPr>
        <w:pStyle w:val="BodyText"/>
        <w:spacing w:line="228" w:lineRule="auto" w:before="497"/>
        <w:ind w:left="301" w:right="3240"/>
      </w:pPr>
      <w:r>
        <w:rPr/>
        <w:drawing>
          <wp:anchor distT="0" distB="0" distL="0" distR="0" allowOverlap="1" layoutInCell="1" locked="0" behindDoc="0" simplePos="0" relativeHeight="251674624">
            <wp:simplePos x="0" y="0"/>
            <wp:positionH relativeFrom="page">
              <wp:posOffset>5215763</wp:posOffset>
            </wp:positionH>
            <wp:positionV relativeFrom="paragraph">
              <wp:posOffset>317975</wp:posOffset>
            </wp:positionV>
            <wp:extent cx="1852040" cy="2645664"/>
            <wp:effectExtent l="0" t="0" r="0" b="0"/>
            <wp:wrapNone/>
            <wp:docPr id="35" name="image23.png"/>
            <wp:cNvGraphicFramePr>
              <a:graphicFrameLocks noChangeAspect="1"/>
            </wp:cNvGraphicFramePr>
            <a:graphic>
              <a:graphicData uri="http://schemas.openxmlformats.org/drawingml/2006/picture">
                <pic:pic>
                  <pic:nvPicPr>
                    <pic:cNvPr id="36" name="image23.png"/>
                    <pic:cNvPicPr/>
                  </pic:nvPicPr>
                  <pic:blipFill>
                    <a:blip r:embed="rId35" cstate="print"/>
                    <a:stretch>
                      <a:fillRect/>
                    </a:stretch>
                  </pic:blipFill>
                  <pic:spPr>
                    <a:xfrm>
                      <a:off x="0" y="0"/>
                      <a:ext cx="1852040" cy="2645664"/>
                    </a:xfrm>
                    <a:prstGeom prst="rect">
                      <a:avLst/>
                    </a:prstGeom>
                  </pic:spPr>
                </pic:pic>
              </a:graphicData>
            </a:graphic>
          </wp:anchor>
        </w:drawing>
      </w:r>
      <w:r>
        <w:rPr/>
        <w:t>All groups have of course been postponed due to the current coronavirus pandemic and so the</w:t>
      </w:r>
    </w:p>
    <w:p>
      <w:pPr>
        <w:pStyle w:val="BodyText"/>
        <w:spacing w:line="340" w:lineRule="exact"/>
        <w:ind w:left="301"/>
      </w:pPr>
      <w:r>
        <w:rPr/>
        <w:t>Ageing Better hubs have been having regular</w:t>
      </w:r>
    </w:p>
    <w:p>
      <w:pPr>
        <w:pStyle w:val="BodyText"/>
        <w:spacing w:line="228" w:lineRule="auto" w:before="5"/>
        <w:ind w:left="301" w:right="3240"/>
      </w:pPr>
      <w:r>
        <w:rPr/>
        <w:t>update meeting via Zoom to explore ways in which group members can continue to have social connections, in line with the current social</w:t>
      </w:r>
    </w:p>
    <w:p>
      <w:pPr>
        <w:pStyle w:val="BodyText"/>
        <w:spacing w:line="351" w:lineRule="exact"/>
        <w:ind w:left="301"/>
      </w:pPr>
      <w:r>
        <w:rPr/>
        <w:t>distancing guidelines.</w:t>
      </w:r>
    </w:p>
    <w:p>
      <w:pPr>
        <w:pStyle w:val="BodyText"/>
        <w:spacing w:line="228" w:lineRule="auto" w:before="115"/>
        <w:ind w:left="301" w:right="3328"/>
      </w:pPr>
      <w:r>
        <w:rPr/>
        <w:t>The hubs are also keeping in touch with groups over the phone and have found that many of them are supporting their members with help to get shopping and other essentials.</w:t>
      </w:r>
    </w:p>
    <w:p>
      <w:pPr>
        <w:pStyle w:val="BodyText"/>
        <w:spacing w:before="6"/>
        <w:rPr>
          <w:sz w:val="50"/>
        </w:rPr>
      </w:pPr>
    </w:p>
    <w:p>
      <w:pPr>
        <w:pStyle w:val="BodyText"/>
        <w:spacing w:line="228" w:lineRule="auto" w:before="1"/>
        <w:ind w:left="301" w:right="234"/>
      </w:pPr>
      <w:r>
        <w:rPr/>
        <w:drawing>
          <wp:anchor distT="0" distB="0" distL="0" distR="0" allowOverlap="1" layoutInCell="1" locked="0" behindDoc="0" simplePos="0" relativeHeight="251675648">
            <wp:simplePos x="0" y="0"/>
            <wp:positionH relativeFrom="page">
              <wp:posOffset>1576197</wp:posOffset>
            </wp:positionH>
            <wp:positionV relativeFrom="paragraph">
              <wp:posOffset>1853278</wp:posOffset>
            </wp:positionV>
            <wp:extent cx="1717535" cy="1226820"/>
            <wp:effectExtent l="0" t="0" r="0" b="0"/>
            <wp:wrapNone/>
            <wp:docPr id="37" name="image24.jpeg"/>
            <wp:cNvGraphicFramePr>
              <a:graphicFrameLocks noChangeAspect="1"/>
            </wp:cNvGraphicFramePr>
            <a:graphic>
              <a:graphicData uri="http://schemas.openxmlformats.org/drawingml/2006/picture">
                <pic:pic>
                  <pic:nvPicPr>
                    <pic:cNvPr id="38" name="image24.jpeg"/>
                    <pic:cNvPicPr/>
                  </pic:nvPicPr>
                  <pic:blipFill>
                    <a:blip r:embed="rId36" cstate="print"/>
                    <a:stretch>
                      <a:fillRect/>
                    </a:stretch>
                  </pic:blipFill>
                  <pic:spPr>
                    <a:xfrm>
                      <a:off x="0" y="0"/>
                      <a:ext cx="1717535" cy="1226820"/>
                    </a:xfrm>
                    <a:prstGeom prst="rect">
                      <a:avLst/>
                    </a:prstGeom>
                  </pic:spPr>
                </pic:pic>
              </a:graphicData>
            </a:graphic>
          </wp:anchor>
        </w:drawing>
      </w:r>
      <w:r>
        <w:rPr/>
        <w:t>It’s fantastic to see so many local initiatives taking place in neighbourhoods across the city at this time and one of our favourites has been the many rainbows which have been appearing in windows to spread cheer and share a message of hope in our communities. We are so pleased that people have started sending rainbows into our Head Office at Boldmere and are looking forward to seeing our very own Age Concern Birmingham window of rainbows!</w:t>
      </w:r>
    </w:p>
    <w:p>
      <w:pPr>
        <w:pStyle w:val="BodyText"/>
        <w:rPr>
          <w:sz w:val="20"/>
        </w:rPr>
      </w:pPr>
    </w:p>
    <w:p>
      <w:pPr>
        <w:pStyle w:val="BodyText"/>
        <w:spacing w:before="7"/>
        <w:rPr>
          <w:sz w:val="12"/>
        </w:rPr>
      </w:pPr>
      <w:r>
        <w:rPr/>
        <w:pict>
          <v:group style="position:absolute;margin-left:35.970001pt;margin-top:9.246840pt;width:520.5500pt;height:277.7pt;mso-position-horizontal-relative:page;mso-position-vertical-relative:paragraph;z-index:-251642880;mso-wrap-distance-left:0;mso-wrap-distance-right:0" coordorigin="719,185" coordsize="10411,5554">
            <v:shape style="position:absolute;left:719;top:2483;width:10411;height:3256" type="#_x0000_t75" stroked="false">
              <v:imagedata r:id="rId37" o:title=""/>
            </v:shape>
            <v:shape style="position:absolute;left:6624;top:184;width:3041;height:2344" type="#_x0000_t75" stroked="false">
              <v:imagedata r:id="rId38" o:title=""/>
            </v:shape>
            <w10:wrap type="topAndBottom"/>
          </v:group>
        </w:pict>
      </w:r>
    </w:p>
    <w:p>
      <w:pPr>
        <w:spacing w:after="0"/>
        <w:rPr>
          <w:sz w:val="12"/>
        </w:rPr>
        <w:sectPr>
          <w:pgSz w:w="11910" w:h="16840"/>
          <w:pgMar w:header="0" w:footer="420" w:top="720" w:bottom="620" w:left="560" w:right="620"/>
        </w:sectPr>
      </w:pPr>
    </w:p>
    <w:p>
      <w:pPr>
        <w:pStyle w:val="Heading1"/>
      </w:pPr>
      <w:r>
        <w:rPr/>
        <w:t>Fraud Awareness</w:t>
      </w:r>
    </w:p>
    <w:p>
      <w:pPr>
        <w:pStyle w:val="BodyText"/>
        <w:spacing w:before="5"/>
        <w:rPr>
          <w:b/>
          <w:sz w:val="84"/>
        </w:rPr>
      </w:pPr>
    </w:p>
    <w:p>
      <w:pPr>
        <w:pStyle w:val="BodyText"/>
        <w:spacing w:line="228" w:lineRule="auto"/>
        <w:ind w:left="260" w:right="454"/>
      </w:pPr>
      <w:r>
        <w:rPr/>
        <w:drawing>
          <wp:anchor distT="0" distB="0" distL="0" distR="0" allowOverlap="1" layoutInCell="1" locked="0" behindDoc="1" simplePos="0" relativeHeight="251194368">
            <wp:simplePos x="0" y="0"/>
            <wp:positionH relativeFrom="page">
              <wp:posOffset>4545984</wp:posOffset>
            </wp:positionH>
            <wp:positionV relativeFrom="paragraph">
              <wp:posOffset>980010</wp:posOffset>
            </wp:positionV>
            <wp:extent cx="2486179" cy="2473213"/>
            <wp:effectExtent l="0" t="0" r="0" b="0"/>
            <wp:wrapNone/>
            <wp:docPr id="39" name="image27.png"/>
            <wp:cNvGraphicFramePr>
              <a:graphicFrameLocks noChangeAspect="1"/>
            </wp:cNvGraphicFramePr>
            <a:graphic>
              <a:graphicData uri="http://schemas.openxmlformats.org/drawingml/2006/picture">
                <pic:pic>
                  <pic:nvPicPr>
                    <pic:cNvPr id="40" name="image27.png"/>
                    <pic:cNvPicPr/>
                  </pic:nvPicPr>
                  <pic:blipFill>
                    <a:blip r:embed="rId39" cstate="print"/>
                    <a:stretch>
                      <a:fillRect/>
                    </a:stretch>
                  </pic:blipFill>
                  <pic:spPr>
                    <a:xfrm>
                      <a:off x="0" y="0"/>
                      <a:ext cx="2486179" cy="2473213"/>
                    </a:xfrm>
                    <a:prstGeom prst="rect">
                      <a:avLst/>
                    </a:prstGeom>
                  </pic:spPr>
                </pic:pic>
              </a:graphicData>
            </a:graphic>
          </wp:anchor>
        </w:drawing>
      </w:r>
      <w:r>
        <w:rPr>
          <w:color w:val="111111"/>
        </w:rPr>
        <w:t>With the challenge that the coronavirus pandemic is presenting to everybody, but in particular for older people, it is clear that protection against scams and fraud is now more important than ever. We have already seen evidence that ‘scammers’ have started to exploit the situation and so Age Concern Birming-</w:t>
      </w:r>
    </w:p>
    <w:p>
      <w:pPr>
        <w:pStyle w:val="BodyText"/>
        <w:spacing w:line="228" w:lineRule="auto"/>
        <w:ind w:left="260" w:right="4721"/>
      </w:pPr>
      <w:r>
        <w:rPr>
          <w:color w:val="111111"/>
        </w:rPr>
        <w:t>ham have developed a simple toolkit to share advice and guidance around fraud awareness.</w:t>
      </w:r>
    </w:p>
    <w:p>
      <w:pPr>
        <w:pStyle w:val="BodyText"/>
        <w:spacing w:before="5"/>
        <w:rPr>
          <w:sz w:val="29"/>
        </w:rPr>
      </w:pPr>
    </w:p>
    <w:p>
      <w:pPr>
        <w:pStyle w:val="BodyText"/>
        <w:spacing w:line="228" w:lineRule="auto"/>
        <w:ind w:left="260" w:right="5025"/>
      </w:pPr>
      <w:r>
        <w:rPr>
          <w:color w:val="111111"/>
        </w:rPr>
        <w:t>As part of this, we want to share some key messages around this, as follows:</w:t>
      </w:r>
    </w:p>
    <w:p>
      <w:pPr>
        <w:pStyle w:val="Heading5"/>
        <w:spacing w:before="263"/>
        <w:ind w:left="260"/>
      </w:pPr>
      <w:r>
        <w:rPr>
          <w:color w:val="111111"/>
        </w:rPr>
        <w:t>Spot It</w:t>
      </w:r>
    </w:p>
    <w:p>
      <w:pPr>
        <w:pStyle w:val="BodyText"/>
        <w:spacing w:before="261"/>
        <w:ind w:left="260"/>
      </w:pPr>
      <w:r>
        <w:rPr>
          <w:color w:val="111111"/>
        </w:rPr>
        <w:t>Be alert to the warning signs:</w:t>
      </w:r>
    </w:p>
    <w:p>
      <w:pPr>
        <w:pStyle w:val="ListParagraph"/>
        <w:numPr>
          <w:ilvl w:val="0"/>
          <w:numId w:val="1"/>
        </w:numPr>
        <w:tabs>
          <w:tab w:pos="709" w:val="left" w:leader="none"/>
          <w:tab w:pos="711" w:val="left" w:leader="none"/>
        </w:tabs>
        <w:spacing w:line="358" w:lineRule="exact" w:before="260" w:after="0"/>
        <w:ind w:left="710" w:right="0" w:hanging="451"/>
        <w:jc w:val="left"/>
        <w:rPr>
          <w:rFonts w:ascii="Symbol" w:hAnsi="Symbol"/>
          <w:color w:val="111111"/>
          <w:sz w:val="24"/>
        </w:rPr>
      </w:pPr>
      <w:r>
        <w:rPr>
          <w:color w:val="111111"/>
          <w:sz w:val="32"/>
        </w:rPr>
        <w:t>pushy and persuasive</w:t>
      </w:r>
      <w:r>
        <w:rPr>
          <w:color w:val="111111"/>
          <w:spacing w:val="-4"/>
          <w:sz w:val="32"/>
        </w:rPr>
        <w:t> </w:t>
      </w:r>
      <w:r>
        <w:rPr>
          <w:color w:val="111111"/>
          <w:sz w:val="32"/>
        </w:rPr>
        <w:t>salesmen</w:t>
      </w:r>
    </w:p>
    <w:p>
      <w:pPr>
        <w:pStyle w:val="ListParagraph"/>
        <w:numPr>
          <w:ilvl w:val="0"/>
          <w:numId w:val="1"/>
        </w:numPr>
        <w:tabs>
          <w:tab w:pos="709" w:val="left" w:leader="none"/>
          <w:tab w:pos="711" w:val="left" w:leader="none"/>
        </w:tabs>
        <w:spacing w:line="348" w:lineRule="exact" w:before="0" w:after="0"/>
        <w:ind w:left="710" w:right="0" w:hanging="451"/>
        <w:jc w:val="left"/>
        <w:rPr>
          <w:rFonts w:ascii="Symbol" w:hAnsi="Symbol"/>
          <w:color w:val="111111"/>
          <w:sz w:val="24"/>
        </w:rPr>
      </w:pPr>
      <w:r>
        <w:rPr>
          <w:color w:val="111111"/>
          <w:sz w:val="32"/>
        </w:rPr>
        <w:t>offers that have restricted time</w:t>
      </w:r>
      <w:r>
        <w:rPr>
          <w:color w:val="111111"/>
          <w:spacing w:val="-5"/>
          <w:sz w:val="32"/>
        </w:rPr>
        <w:t> </w:t>
      </w:r>
      <w:r>
        <w:rPr>
          <w:color w:val="111111"/>
          <w:sz w:val="32"/>
        </w:rPr>
        <w:t>offers</w:t>
      </w:r>
    </w:p>
    <w:p>
      <w:pPr>
        <w:pStyle w:val="ListParagraph"/>
        <w:numPr>
          <w:ilvl w:val="0"/>
          <w:numId w:val="1"/>
        </w:numPr>
        <w:tabs>
          <w:tab w:pos="709" w:val="left" w:leader="none"/>
          <w:tab w:pos="711" w:val="left" w:leader="none"/>
        </w:tabs>
        <w:spacing w:line="348" w:lineRule="exact" w:before="0" w:after="0"/>
        <w:ind w:left="710" w:right="0" w:hanging="451"/>
        <w:jc w:val="left"/>
        <w:rPr>
          <w:rFonts w:ascii="Symbol" w:hAnsi="Symbol"/>
          <w:color w:val="111111"/>
          <w:sz w:val="24"/>
        </w:rPr>
      </w:pPr>
      <w:r>
        <w:rPr>
          <w:color w:val="111111"/>
          <w:sz w:val="32"/>
        </w:rPr>
        <w:t>are you being asked for personal</w:t>
      </w:r>
      <w:r>
        <w:rPr>
          <w:color w:val="111111"/>
          <w:spacing w:val="-9"/>
          <w:sz w:val="32"/>
        </w:rPr>
        <w:t> </w:t>
      </w:r>
      <w:r>
        <w:rPr>
          <w:color w:val="111111"/>
          <w:sz w:val="32"/>
        </w:rPr>
        <w:t>information?</w:t>
      </w:r>
    </w:p>
    <w:p>
      <w:pPr>
        <w:pStyle w:val="ListParagraph"/>
        <w:numPr>
          <w:ilvl w:val="0"/>
          <w:numId w:val="1"/>
        </w:numPr>
        <w:tabs>
          <w:tab w:pos="709" w:val="left" w:leader="none"/>
          <w:tab w:pos="711" w:val="left" w:leader="none"/>
        </w:tabs>
        <w:spacing w:line="348" w:lineRule="exact" w:before="0" w:after="0"/>
        <w:ind w:left="710" w:right="0" w:hanging="451"/>
        <w:jc w:val="left"/>
        <w:rPr>
          <w:rFonts w:ascii="Symbol" w:hAnsi="Symbol"/>
          <w:color w:val="111111"/>
          <w:sz w:val="24"/>
        </w:rPr>
      </w:pPr>
      <w:r>
        <w:rPr>
          <w:color w:val="111111"/>
          <w:sz w:val="32"/>
        </w:rPr>
        <w:t>being asked for large amounts of money up</w:t>
      </w:r>
      <w:r>
        <w:rPr>
          <w:color w:val="111111"/>
          <w:spacing w:val="-12"/>
          <w:sz w:val="32"/>
        </w:rPr>
        <w:t> </w:t>
      </w:r>
      <w:r>
        <w:rPr>
          <w:color w:val="111111"/>
          <w:sz w:val="32"/>
        </w:rPr>
        <w:t>front</w:t>
      </w:r>
    </w:p>
    <w:p>
      <w:pPr>
        <w:pStyle w:val="ListParagraph"/>
        <w:numPr>
          <w:ilvl w:val="0"/>
          <w:numId w:val="1"/>
        </w:numPr>
        <w:tabs>
          <w:tab w:pos="709" w:val="left" w:leader="none"/>
          <w:tab w:pos="711" w:val="left" w:leader="none"/>
        </w:tabs>
        <w:spacing w:line="453" w:lineRule="auto" w:before="0" w:after="0"/>
        <w:ind w:left="260" w:right="1233" w:firstLine="0"/>
        <w:jc w:val="left"/>
        <w:rPr>
          <w:rFonts w:ascii="Symbol" w:hAnsi="Symbol"/>
          <w:color w:val="111111"/>
          <w:sz w:val="24"/>
        </w:rPr>
      </w:pPr>
      <w:r>
        <w:rPr>
          <w:color w:val="111111"/>
          <w:sz w:val="32"/>
        </w:rPr>
        <w:t>are they based overseas? does their telephone number</w:t>
      </w:r>
      <w:r>
        <w:rPr>
          <w:color w:val="111111"/>
          <w:spacing w:val="-38"/>
          <w:sz w:val="32"/>
        </w:rPr>
        <w:t> </w:t>
      </w:r>
      <w:r>
        <w:rPr>
          <w:color w:val="111111"/>
          <w:sz w:val="32"/>
        </w:rPr>
        <w:t>work? Remember:</w:t>
      </w:r>
    </w:p>
    <w:p>
      <w:pPr>
        <w:pStyle w:val="ListParagraph"/>
        <w:numPr>
          <w:ilvl w:val="0"/>
          <w:numId w:val="1"/>
        </w:numPr>
        <w:tabs>
          <w:tab w:pos="620" w:val="left" w:leader="none"/>
          <w:tab w:pos="621" w:val="left" w:leader="none"/>
        </w:tabs>
        <w:spacing w:line="292" w:lineRule="exact" w:before="0" w:after="0"/>
        <w:ind w:left="620" w:right="0" w:hanging="361"/>
        <w:jc w:val="left"/>
        <w:rPr>
          <w:rFonts w:ascii="Symbol" w:hAnsi="Symbol"/>
          <w:color w:val="111111"/>
          <w:sz w:val="24"/>
        </w:rPr>
      </w:pPr>
      <w:r>
        <w:rPr>
          <w:color w:val="111111"/>
          <w:sz w:val="32"/>
        </w:rPr>
        <w:t>Always take your time, don’t be rushed into making a commitment</w:t>
      </w:r>
      <w:r>
        <w:rPr>
          <w:color w:val="111111"/>
          <w:spacing w:val="-25"/>
          <w:sz w:val="32"/>
        </w:rPr>
        <w:t> </w:t>
      </w:r>
      <w:r>
        <w:rPr>
          <w:color w:val="111111"/>
          <w:sz w:val="32"/>
        </w:rPr>
        <w:t>&amp;</w:t>
      </w:r>
    </w:p>
    <w:p>
      <w:pPr>
        <w:pStyle w:val="BodyText"/>
        <w:spacing w:line="228" w:lineRule="auto"/>
        <w:ind w:left="260" w:right="258"/>
      </w:pPr>
      <w:r>
        <w:rPr>
          <w:color w:val="111111"/>
        </w:rPr>
        <w:t>becoming a victim of fraud and get a second opinion from friends, family or neighbours.</w:t>
      </w:r>
    </w:p>
    <w:p>
      <w:pPr>
        <w:pStyle w:val="BodyText"/>
        <w:spacing w:before="7"/>
        <w:rPr>
          <w:sz w:val="29"/>
        </w:rPr>
      </w:pPr>
    </w:p>
    <w:p>
      <w:pPr>
        <w:pStyle w:val="ListParagraph"/>
        <w:numPr>
          <w:ilvl w:val="0"/>
          <w:numId w:val="1"/>
        </w:numPr>
        <w:tabs>
          <w:tab w:pos="620" w:val="left" w:leader="none"/>
          <w:tab w:pos="621" w:val="left" w:leader="none"/>
        </w:tabs>
        <w:spacing w:line="228" w:lineRule="auto" w:before="0" w:after="0"/>
        <w:ind w:left="260" w:right="339" w:firstLine="0"/>
        <w:jc w:val="left"/>
        <w:rPr>
          <w:rFonts w:ascii="Symbol" w:hAnsi="Symbol"/>
          <w:color w:val="111111"/>
          <w:sz w:val="24"/>
        </w:rPr>
      </w:pPr>
      <w:r>
        <w:rPr>
          <w:color w:val="111111"/>
          <w:sz w:val="32"/>
        </w:rPr>
        <w:t>Fraud can take many forms, some of them sophisticated. </w:t>
      </w:r>
      <w:r>
        <w:rPr>
          <w:b/>
          <w:color w:val="111111"/>
          <w:sz w:val="32"/>
        </w:rPr>
        <w:t>Do not </w:t>
      </w:r>
      <w:r>
        <w:rPr>
          <w:color w:val="111111"/>
          <w:sz w:val="32"/>
        </w:rPr>
        <w:t>feel foolish if you fall victim to it. It can happen to anyone but it’s important you report the incident to help stop it happening again or to someone else.</w:t>
      </w:r>
    </w:p>
    <w:p>
      <w:pPr>
        <w:pStyle w:val="BodyText"/>
        <w:spacing w:before="11"/>
        <w:rPr>
          <w:sz w:val="29"/>
        </w:rPr>
      </w:pPr>
    </w:p>
    <w:p>
      <w:pPr>
        <w:pStyle w:val="ListParagraph"/>
        <w:numPr>
          <w:ilvl w:val="0"/>
          <w:numId w:val="1"/>
        </w:numPr>
        <w:tabs>
          <w:tab w:pos="620" w:val="left" w:leader="none"/>
          <w:tab w:pos="621" w:val="left" w:leader="none"/>
        </w:tabs>
        <w:spacing w:line="228" w:lineRule="auto" w:before="0" w:after="0"/>
        <w:ind w:left="260" w:right="473" w:firstLine="0"/>
        <w:jc w:val="left"/>
        <w:rPr>
          <w:rFonts w:ascii="Symbol" w:hAnsi="Symbol"/>
          <w:color w:val="111111"/>
          <w:sz w:val="24"/>
        </w:rPr>
      </w:pPr>
      <w:r>
        <w:rPr>
          <w:color w:val="111111"/>
          <w:sz w:val="32"/>
        </w:rPr>
        <w:t>Never give your details (name, address, bank details or PIN) to any- one.</w:t>
      </w:r>
    </w:p>
    <w:p>
      <w:pPr>
        <w:pStyle w:val="BodyText"/>
        <w:rPr>
          <w:sz w:val="30"/>
        </w:rPr>
      </w:pPr>
    </w:p>
    <w:p>
      <w:pPr>
        <w:pStyle w:val="ListParagraph"/>
        <w:numPr>
          <w:ilvl w:val="0"/>
          <w:numId w:val="1"/>
        </w:numPr>
        <w:tabs>
          <w:tab w:pos="620" w:val="left" w:leader="none"/>
          <w:tab w:pos="621" w:val="left" w:leader="none"/>
        </w:tabs>
        <w:spacing w:line="228" w:lineRule="auto" w:before="0" w:after="0"/>
        <w:ind w:left="260" w:right="702" w:firstLine="0"/>
        <w:jc w:val="left"/>
        <w:rPr>
          <w:rFonts w:ascii="Symbol" w:hAnsi="Symbol"/>
          <w:color w:val="111111"/>
          <w:sz w:val="24"/>
        </w:rPr>
      </w:pPr>
      <w:r>
        <w:rPr>
          <w:color w:val="111111"/>
          <w:spacing w:val="-11"/>
          <w:sz w:val="32"/>
        </w:rPr>
        <w:t>You </w:t>
      </w:r>
      <w:r>
        <w:rPr>
          <w:color w:val="111111"/>
          <w:sz w:val="32"/>
        </w:rPr>
        <w:t>don’t have to pay money to get money – if you’re asked to, it’s probably a</w:t>
      </w:r>
      <w:r>
        <w:rPr>
          <w:color w:val="111111"/>
          <w:spacing w:val="-4"/>
          <w:sz w:val="32"/>
        </w:rPr>
        <w:t> </w:t>
      </w:r>
      <w:r>
        <w:rPr>
          <w:color w:val="111111"/>
          <w:sz w:val="32"/>
        </w:rPr>
        <w:t>scam!</w:t>
      </w:r>
    </w:p>
    <w:p>
      <w:pPr>
        <w:spacing w:after="0" w:line="228" w:lineRule="auto"/>
        <w:jc w:val="left"/>
        <w:rPr>
          <w:rFonts w:ascii="Symbol" w:hAnsi="Symbol"/>
          <w:sz w:val="24"/>
        </w:rPr>
        <w:sectPr>
          <w:pgSz w:w="11910" w:h="16840"/>
          <w:pgMar w:header="0" w:footer="420" w:top="720" w:bottom="620" w:left="560" w:right="620"/>
        </w:sectPr>
      </w:pPr>
    </w:p>
    <w:p>
      <w:pPr>
        <w:pStyle w:val="Heading1"/>
      </w:pPr>
      <w:r>
        <w:rPr/>
        <w:t>Fraud Awareness</w:t>
      </w:r>
    </w:p>
    <w:p>
      <w:pPr>
        <w:pStyle w:val="BodyText"/>
        <w:spacing w:before="3"/>
        <w:rPr>
          <w:b/>
          <w:sz w:val="28"/>
        </w:rPr>
      </w:pPr>
    </w:p>
    <w:p>
      <w:pPr>
        <w:pStyle w:val="Heading5"/>
        <w:spacing w:before="89"/>
      </w:pPr>
      <w:r>
        <w:rPr>
          <w:color w:val="111111"/>
        </w:rPr>
        <w:t>Practical tips and advice:</w:t>
      </w:r>
    </w:p>
    <w:p>
      <w:pPr>
        <w:pStyle w:val="ListParagraph"/>
        <w:numPr>
          <w:ilvl w:val="0"/>
          <w:numId w:val="1"/>
        </w:numPr>
        <w:tabs>
          <w:tab w:pos="781" w:val="left" w:leader="none"/>
          <w:tab w:pos="783" w:val="left" w:leader="none"/>
        </w:tabs>
        <w:spacing w:line="228" w:lineRule="auto" w:before="276" w:after="0"/>
        <w:ind w:left="782" w:right="1177" w:hanging="567"/>
        <w:jc w:val="left"/>
        <w:rPr>
          <w:rFonts w:ascii="Symbol" w:hAnsi="Symbol"/>
          <w:color w:val="111111"/>
          <w:sz w:val="20"/>
        </w:rPr>
      </w:pPr>
      <w:r>
        <w:rPr>
          <w:color w:val="111111"/>
          <w:sz w:val="32"/>
        </w:rPr>
        <w:t>Be suspicious of pushy/persuasive salesmen and requests</w:t>
      </w:r>
      <w:r>
        <w:rPr>
          <w:color w:val="111111"/>
          <w:spacing w:val="-34"/>
          <w:sz w:val="32"/>
        </w:rPr>
        <w:t> </w:t>
      </w:r>
      <w:r>
        <w:rPr>
          <w:color w:val="111111"/>
          <w:sz w:val="32"/>
        </w:rPr>
        <w:t>for money</w:t>
      </w:r>
      <w:r>
        <w:rPr>
          <w:color w:val="111111"/>
          <w:spacing w:val="-4"/>
          <w:sz w:val="32"/>
        </w:rPr>
        <w:t> </w:t>
      </w:r>
      <w:r>
        <w:rPr>
          <w:color w:val="111111"/>
          <w:sz w:val="32"/>
        </w:rPr>
        <w:t>up-front</w:t>
      </w:r>
    </w:p>
    <w:p>
      <w:pPr>
        <w:pStyle w:val="ListParagraph"/>
        <w:numPr>
          <w:ilvl w:val="0"/>
          <w:numId w:val="1"/>
        </w:numPr>
        <w:tabs>
          <w:tab w:pos="781" w:val="left" w:leader="none"/>
          <w:tab w:pos="783" w:val="left" w:leader="none"/>
        </w:tabs>
        <w:spacing w:line="228" w:lineRule="auto" w:before="0" w:after="0"/>
        <w:ind w:left="782" w:right="1070" w:hanging="567"/>
        <w:jc w:val="left"/>
        <w:rPr>
          <w:rFonts w:ascii="Symbol" w:hAnsi="Symbol"/>
          <w:color w:val="111111"/>
          <w:sz w:val="20"/>
        </w:rPr>
      </w:pPr>
      <w:r>
        <w:rPr>
          <w:color w:val="111111"/>
          <w:sz w:val="32"/>
        </w:rPr>
        <w:t>If you cannot contact them without them contacting you, do</w:t>
      </w:r>
      <w:r>
        <w:rPr>
          <w:color w:val="111111"/>
          <w:spacing w:val="-29"/>
          <w:sz w:val="32"/>
        </w:rPr>
        <w:t> </w:t>
      </w:r>
      <w:r>
        <w:rPr>
          <w:color w:val="111111"/>
          <w:sz w:val="32"/>
        </w:rPr>
        <w:t>not proceed</w:t>
      </w:r>
    </w:p>
    <w:p>
      <w:pPr>
        <w:pStyle w:val="ListParagraph"/>
        <w:numPr>
          <w:ilvl w:val="0"/>
          <w:numId w:val="1"/>
        </w:numPr>
        <w:tabs>
          <w:tab w:pos="781" w:val="left" w:leader="none"/>
          <w:tab w:pos="783" w:val="left" w:leader="none"/>
        </w:tabs>
        <w:spacing w:line="228" w:lineRule="auto" w:before="0" w:after="0"/>
        <w:ind w:left="782" w:right="255" w:hanging="567"/>
        <w:jc w:val="left"/>
        <w:rPr>
          <w:rFonts w:ascii="Symbol" w:hAnsi="Symbol"/>
          <w:color w:val="111111"/>
          <w:sz w:val="20"/>
        </w:rPr>
      </w:pPr>
      <w:r>
        <w:rPr>
          <w:color w:val="111111"/>
          <w:sz w:val="32"/>
        </w:rPr>
        <w:t>If you receive an unsolicited call and/or they claim to be from your bank or the police and request your PIN or personal information</w:t>
      </w:r>
      <w:r>
        <w:rPr>
          <w:color w:val="111111"/>
          <w:spacing w:val="-45"/>
          <w:sz w:val="32"/>
        </w:rPr>
        <w:t> </w:t>
      </w:r>
      <w:r>
        <w:rPr>
          <w:color w:val="111111"/>
          <w:sz w:val="32"/>
        </w:rPr>
        <w:t>shut down the communications &amp; contact Action Fraud (see contact details</w:t>
      </w:r>
      <w:r>
        <w:rPr>
          <w:color w:val="111111"/>
          <w:spacing w:val="-1"/>
          <w:sz w:val="32"/>
        </w:rPr>
        <w:t> </w:t>
      </w:r>
      <w:r>
        <w:rPr>
          <w:color w:val="111111"/>
          <w:sz w:val="32"/>
        </w:rPr>
        <w:t>below)</w:t>
      </w:r>
    </w:p>
    <w:p>
      <w:pPr>
        <w:pStyle w:val="ListParagraph"/>
        <w:numPr>
          <w:ilvl w:val="0"/>
          <w:numId w:val="1"/>
        </w:numPr>
        <w:tabs>
          <w:tab w:pos="781" w:val="left" w:leader="none"/>
          <w:tab w:pos="783" w:val="left" w:leader="none"/>
        </w:tabs>
        <w:spacing w:line="228" w:lineRule="auto" w:before="0" w:after="0"/>
        <w:ind w:left="782" w:right="498" w:hanging="567"/>
        <w:jc w:val="left"/>
        <w:rPr>
          <w:rFonts w:ascii="Symbol" w:hAnsi="Symbol"/>
          <w:color w:val="111111"/>
          <w:sz w:val="20"/>
        </w:rPr>
      </w:pPr>
      <w:r>
        <w:rPr>
          <w:color w:val="111111"/>
          <w:sz w:val="32"/>
        </w:rPr>
        <w:t>Never share your PIN with anyone – the only times you should use your PIN is at a cash machine or at shop’s chip and PIN</w:t>
      </w:r>
      <w:r>
        <w:rPr>
          <w:color w:val="111111"/>
          <w:spacing w:val="-34"/>
          <w:sz w:val="32"/>
        </w:rPr>
        <w:t> </w:t>
      </w:r>
      <w:r>
        <w:rPr>
          <w:color w:val="111111"/>
          <w:sz w:val="32"/>
        </w:rPr>
        <w:t>machine.</w:t>
      </w:r>
    </w:p>
    <w:p>
      <w:pPr>
        <w:pStyle w:val="ListParagraph"/>
        <w:numPr>
          <w:ilvl w:val="0"/>
          <w:numId w:val="1"/>
        </w:numPr>
        <w:tabs>
          <w:tab w:pos="781" w:val="left" w:leader="none"/>
          <w:tab w:pos="783" w:val="left" w:leader="none"/>
        </w:tabs>
        <w:spacing w:line="228" w:lineRule="auto" w:before="0" w:after="0"/>
        <w:ind w:left="782" w:right="219" w:hanging="567"/>
        <w:jc w:val="left"/>
        <w:rPr>
          <w:rFonts w:ascii="Symbol" w:hAnsi="Symbol"/>
          <w:b/>
          <w:color w:val="111111"/>
          <w:sz w:val="20"/>
        </w:rPr>
      </w:pPr>
      <w:r>
        <w:rPr>
          <w:color w:val="111111"/>
          <w:sz w:val="32"/>
        </w:rPr>
        <w:t>Opt out of unsolicited calls by registering with the </w:t>
      </w:r>
      <w:r>
        <w:rPr>
          <w:b/>
          <w:color w:val="111111"/>
          <w:spacing w:val="-4"/>
          <w:sz w:val="32"/>
        </w:rPr>
        <w:t>Telephone </w:t>
      </w:r>
      <w:r>
        <w:rPr>
          <w:b/>
          <w:color w:val="111111"/>
          <w:sz w:val="32"/>
        </w:rPr>
        <w:t>Prefer- ence Service on 0345 070</w:t>
      </w:r>
      <w:r>
        <w:rPr>
          <w:b/>
          <w:color w:val="111111"/>
          <w:spacing w:val="-2"/>
          <w:sz w:val="32"/>
        </w:rPr>
        <w:t> </w:t>
      </w:r>
      <w:r>
        <w:rPr>
          <w:b/>
          <w:color w:val="111111"/>
          <w:sz w:val="32"/>
        </w:rPr>
        <w:t>0707</w:t>
      </w:r>
    </w:p>
    <w:p>
      <w:pPr>
        <w:pStyle w:val="ListParagraph"/>
        <w:numPr>
          <w:ilvl w:val="0"/>
          <w:numId w:val="1"/>
        </w:numPr>
        <w:tabs>
          <w:tab w:pos="781" w:val="left" w:leader="none"/>
          <w:tab w:pos="783" w:val="left" w:leader="none"/>
        </w:tabs>
        <w:spacing w:line="228" w:lineRule="auto" w:before="0" w:after="0"/>
        <w:ind w:left="782" w:right="479" w:hanging="567"/>
        <w:jc w:val="left"/>
        <w:rPr>
          <w:rFonts w:ascii="Symbol" w:hAnsi="Symbol"/>
          <w:color w:val="111111"/>
          <w:sz w:val="20"/>
        </w:rPr>
      </w:pPr>
      <w:r>
        <w:rPr>
          <w:color w:val="111111"/>
          <w:sz w:val="32"/>
        </w:rPr>
        <w:t>Never send money to anyone you don’t know or pay fees, however small, to claim prizes or lottery</w:t>
      </w:r>
      <w:r>
        <w:rPr>
          <w:color w:val="111111"/>
          <w:spacing w:val="-9"/>
          <w:sz w:val="32"/>
        </w:rPr>
        <w:t> </w:t>
      </w:r>
      <w:r>
        <w:rPr>
          <w:color w:val="111111"/>
          <w:sz w:val="32"/>
        </w:rPr>
        <w:t>winnings.</w:t>
      </w:r>
    </w:p>
    <w:p>
      <w:pPr>
        <w:pStyle w:val="ListParagraph"/>
        <w:numPr>
          <w:ilvl w:val="0"/>
          <w:numId w:val="1"/>
        </w:numPr>
        <w:tabs>
          <w:tab w:pos="781" w:val="left" w:leader="none"/>
          <w:tab w:pos="783" w:val="left" w:leader="none"/>
        </w:tabs>
        <w:spacing w:line="228" w:lineRule="auto" w:before="0" w:after="0"/>
        <w:ind w:left="782" w:right="355" w:hanging="567"/>
        <w:jc w:val="left"/>
        <w:rPr>
          <w:rFonts w:ascii="Symbol" w:hAnsi="Symbol"/>
          <w:b/>
          <w:color w:val="111111"/>
          <w:sz w:val="20"/>
        </w:rPr>
      </w:pPr>
      <w:r>
        <w:rPr>
          <w:color w:val="111111"/>
          <w:sz w:val="32"/>
        </w:rPr>
        <w:t>Remove your name from direct mailing lists by calling </w:t>
      </w:r>
      <w:r>
        <w:rPr>
          <w:b/>
          <w:color w:val="111111"/>
          <w:sz w:val="32"/>
        </w:rPr>
        <w:t>MPS </w:t>
      </w:r>
      <w:r>
        <w:rPr>
          <w:color w:val="111111"/>
          <w:sz w:val="32"/>
        </w:rPr>
        <w:t>on </w:t>
      </w:r>
      <w:r>
        <w:rPr>
          <w:b/>
          <w:color w:val="111111"/>
          <w:sz w:val="32"/>
        </w:rPr>
        <w:t>0207 291</w:t>
      </w:r>
      <w:r>
        <w:rPr>
          <w:b/>
          <w:color w:val="111111"/>
          <w:spacing w:val="-2"/>
          <w:sz w:val="32"/>
        </w:rPr>
        <w:t> </w:t>
      </w:r>
      <w:r>
        <w:rPr>
          <w:b/>
          <w:color w:val="111111"/>
          <w:sz w:val="32"/>
        </w:rPr>
        <w:t>3310</w:t>
      </w:r>
    </w:p>
    <w:p>
      <w:pPr>
        <w:pStyle w:val="ListParagraph"/>
        <w:numPr>
          <w:ilvl w:val="0"/>
          <w:numId w:val="1"/>
        </w:numPr>
        <w:tabs>
          <w:tab w:pos="781" w:val="left" w:leader="none"/>
          <w:tab w:pos="783" w:val="left" w:leader="none"/>
        </w:tabs>
        <w:spacing w:line="342" w:lineRule="exact" w:before="0" w:after="0"/>
        <w:ind w:left="782" w:right="0" w:hanging="568"/>
        <w:jc w:val="left"/>
        <w:rPr>
          <w:rFonts w:ascii="Symbol" w:hAnsi="Symbol"/>
          <w:color w:val="111111"/>
          <w:sz w:val="20"/>
        </w:rPr>
      </w:pPr>
      <w:r>
        <w:rPr>
          <w:color w:val="111111"/>
          <w:sz w:val="32"/>
        </w:rPr>
        <w:t>Never let an unknown person in to your house, always ask for</w:t>
      </w:r>
      <w:r>
        <w:rPr>
          <w:color w:val="111111"/>
          <w:spacing w:val="-27"/>
          <w:sz w:val="32"/>
        </w:rPr>
        <w:t> </w:t>
      </w:r>
      <w:r>
        <w:rPr>
          <w:color w:val="111111"/>
          <w:sz w:val="32"/>
        </w:rPr>
        <w:t>ID.</w:t>
      </w:r>
    </w:p>
    <w:p>
      <w:pPr>
        <w:pStyle w:val="ListParagraph"/>
        <w:numPr>
          <w:ilvl w:val="0"/>
          <w:numId w:val="1"/>
        </w:numPr>
        <w:tabs>
          <w:tab w:pos="781" w:val="left" w:leader="none"/>
          <w:tab w:pos="783" w:val="left" w:leader="none"/>
        </w:tabs>
        <w:spacing w:line="348" w:lineRule="exact" w:before="0" w:after="0"/>
        <w:ind w:left="782" w:right="0" w:hanging="568"/>
        <w:jc w:val="left"/>
        <w:rPr>
          <w:rFonts w:ascii="Symbol" w:hAnsi="Symbol"/>
          <w:color w:val="111111"/>
          <w:sz w:val="20"/>
        </w:rPr>
      </w:pPr>
      <w:r>
        <w:rPr>
          <w:color w:val="111111"/>
          <w:sz w:val="32"/>
        </w:rPr>
        <w:t>The virtual world is like the real world, you still need to take</w:t>
      </w:r>
      <w:r>
        <w:rPr>
          <w:color w:val="111111"/>
          <w:spacing w:val="-13"/>
          <w:sz w:val="32"/>
        </w:rPr>
        <w:t> </w:t>
      </w:r>
      <w:r>
        <w:rPr>
          <w:color w:val="111111"/>
          <w:sz w:val="32"/>
        </w:rPr>
        <w:t>your</w:t>
      </w:r>
    </w:p>
    <w:p>
      <w:pPr>
        <w:pStyle w:val="BodyText"/>
        <w:spacing w:line="358" w:lineRule="exact"/>
        <w:ind w:left="782"/>
      </w:pPr>
      <w:r>
        <w:rPr>
          <w:color w:val="111111"/>
        </w:rPr>
        <w:t>time, think twice and make necessary checks</w:t>
      </w:r>
    </w:p>
    <w:p>
      <w:pPr>
        <w:pStyle w:val="BodyText"/>
        <w:spacing w:before="5"/>
        <w:rPr>
          <w:sz w:val="10"/>
        </w:rPr>
      </w:pPr>
      <w:r>
        <w:rPr/>
        <w:drawing>
          <wp:anchor distT="0" distB="0" distL="0" distR="0" allowOverlap="1" layoutInCell="1" locked="0" behindDoc="0" simplePos="0" relativeHeight="19">
            <wp:simplePos x="0" y="0"/>
            <wp:positionH relativeFrom="page">
              <wp:posOffset>456819</wp:posOffset>
            </wp:positionH>
            <wp:positionV relativeFrom="paragraph">
              <wp:posOffset>149445</wp:posOffset>
            </wp:positionV>
            <wp:extent cx="2989177" cy="3952494"/>
            <wp:effectExtent l="0" t="0" r="0" b="0"/>
            <wp:wrapTopAndBottom/>
            <wp:docPr id="41" name="image28.jpeg"/>
            <wp:cNvGraphicFramePr>
              <a:graphicFrameLocks noChangeAspect="1"/>
            </wp:cNvGraphicFramePr>
            <a:graphic>
              <a:graphicData uri="http://schemas.openxmlformats.org/drawingml/2006/picture">
                <pic:pic>
                  <pic:nvPicPr>
                    <pic:cNvPr id="42" name="image28.jpeg"/>
                    <pic:cNvPicPr/>
                  </pic:nvPicPr>
                  <pic:blipFill>
                    <a:blip r:embed="rId40" cstate="print"/>
                    <a:stretch>
                      <a:fillRect/>
                    </a:stretch>
                  </pic:blipFill>
                  <pic:spPr>
                    <a:xfrm>
                      <a:off x="0" y="0"/>
                      <a:ext cx="2989177" cy="3952494"/>
                    </a:xfrm>
                    <a:prstGeom prst="rect">
                      <a:avLst/>
                    </a:prstGeom>
                  </pic:spPr>
                </pic:pic>
              </a:graphicData>
            </a:graphic>
          </wp:anchor>
        </w:drawing>
      </w:r>
      <w:r>
        <w:rPr/>
        <w:drawing>
          <wp:anchor distT="0" distB="0" distL="0" distR="0" allowOverlap="1" layoutInCell="1" locked="0" behindDoc="0" simplePos="0" relativeHeight="20">
            <wp:simplePos x="0" y="0"/>
            <wp:positionH relativeFrom="page">
              <wp:posOffset>4061967</wp:posOffset>
            </wp:positionH>
            <wp:positionV relativeFrom="paragraph">
              <wp:posOffset>101464</wp:posOffset>
            </wp:positionV>
            <wp:extent cx="3005695" cy="3963352"/>
            <wp:effectExtent l="0" t="0" r="0" b="0"/>
            <wp:wrapTopAndBottom/>
            <wp:docPr id="43" name="image29.jpeg"/>
            <wp:cNvGraphicFramePr>
              <a:graphicFrameLocks noChangeAspect="1"/>
            </wp:cNvGraphicFramePr>
            <a:graphic>
              <a:graphicData uri="http://schemas.openxmlformats.org/drawingml/2006/picture">
                <pic:pic>
                  <pic:nvPicPr>
                    <pic:cNvPr id="44" name="image29.jpeg"/>
                    <pic:cNvPicPr/>
                  </pic:nvPicPr>
                  <pic:blipFill>
                    <a:blip r:embed="rId41" cstate="print"/>
                    <a:stretch>
                      <a:fillRect/>
                    </a:stretch>
                  </pic:blipFill>
                  <pic:spPr>
                    <a:xfrm>
                      <a:off x="0" y="0"/>
                      <a:ext cx="3005695" cy="3963352"/>
                    </a:xfrm>
                    <a:prstGeom prst="rect">
                      <a:avLst/>
                    </a:prstGeom>
                  </pic:spPr>
                </pic:pic>
              </a:graphicData>
            </a:graphic>
          </wp:anchor>
        </w:drawing>
      </w:r>
    </w:p>
    <w:p>
      <w:pPr>
        <w:spacing w:after="0"/>
        <w:rPr>
          <w:sz w:val="10"/>
        </w:rPr>
        <w:sectPr>
          <w:pgSz w:w="11910" w:h="16840"/>
          <w:pgMar w:header="0" w:footer="420" w:top="720" w:bottom="620" w:left="560" w:right="620"/>
        </w:sectPr>
      </w:pPr>
    </w:p>
    <w:p>
      <w:pPr>
        <w:pStyle w:val="Heading1"/>
        <w:ind w:left="119" w:right="158"/>
      </w:pPr>
      <w:r>
        <w:rPr/>
        <w:t>Legal Services</w:t>
      </w:r>
    </w:p>
    <w:p>
      <w:pPr>
        <w:pStyle w:val="BodyText"/>
        <w:spacing w:before="4"/>
        <w:rPr>
          <w:b/>
          <w:sz w:val="18"/>
        </w:rPr>
      </w:pPr>
      <w:r>
        <w:rPr/>
        <w:drawing>
          <wp:anchor distT="0" distB="0" distL="0" distR="0" allowOverlap="1" layoutInCell="1" locked="0" behindDoc="0" simplePos="0" relativeHeight="21">
            <wp:simplePos x="0" y="0"/>
            <wp:positionH relativeFrom="page">
              <wp:posOffset>2991866</wp:posOffset>
            </wp:positionH>
            <wp:positionV relativeFrom="paragraph">
              <wp:posOffset>159190</wp:posOffset>
            </wp:positionV>
            <wp:extent cx="1140276" cy="1190244"/>
            <wp:effectExtent l="0" t="0" r="0" b="0"/>
            <wp:wrapTopAndBottom/>
            <wp:docPr id="45" name="image30.jpeg"/>
            <wp:cNvGraphicFramePr>
              <a:graphicFrameLocks noChangeAspect="1"/>
            </wp:cNvGraphicFramePr>
            <a:graphic>
              <a:graphicData uri="http://schemas.openxmlformats.org/drawingml/2006/picture">
                <pic:pic>
                  <pic:nvPicPr>
                    <pic:cNvPr id="46" name="image30.jpeg"/>
                    <pic:cNvPicPr/>
                  </pic:nvPicPr>
                  <pic:blipFill>
                    <a:blip r:embed="rId42" cstate="print"/>
                    <a:stretch>
                      <a:fillRect/>
                    </a:stretch>
                  </pic:blipFill>
                  <pic:spPr>
                    <a:xfrm>
                      <a:off x="0" y="0"/>
                      <a:ext cx="1140276" cy="1190244"/>
                    </a:xfrm>
                    <a:prstGeom prst="rect">
                      <a:avLst/>
                    </a:prstGeom>
                  </pic:spPr>
                </pic:pic>
              </a:graphicData>
            </a:graphic>
          </wp:anchor>
        </w:drawing>
      </w:r>
    </w:p>
    <w:p>
      <w:pPr>
        <w:spacing w:before="540"/>
        <w:ind w:left="356" w:right="0" w:firstLine="0"/>
        <w:jc w:val="left"/>
        <w:rPr>
          <w:b/>
          <w:sz w:val="28"/>
        </w:rPr>
      </w:pPr>
      <w:r>
        <w:rPr>
          <w:b/>
          <w:sz w:val="28"/>
        </w:rPr>
        <w:t>COVID-19 (Coronavirus) - Important Information</w:t>
      </w:r>
    </w:p>
    <w:p>
      <w:pPr>
        <w:pStyle w:val="BodyText"/>
        <w:rPr>
          <w:b/>
          <w:sz w:val="30"/>
        </w:rPr>
      </w:pPr>
    </w:p>
    <w:p>
      <w:pPr>
        <w:spacing w:line="228" w:lineRule="auto" w:before="194"/>
        <w:ind w:left="356" w:right="844" w:firstLine="0"/>
        <w:jc w:val="left"/>
        <w:rPr>
          <w:sz w:val="28"/>
        </w:rPr>
      </w:pPr>
      <w:r>
        <w:rPr>
          <w:sz w:val="28"/>
        </w:rPr>
        <w:t>Our legal services are still available please see the following update from our legal partner McClure solicitors:-</w:t>
      </w:r>
    </w:p>
    <w:p>
      <w:pPr>
        <w:pStyle w:val="BodyText"/>
        <w:rPr>
          <w:sz w:val="30"/>
        </w:rPr>
      </w:pPr>
    </w:p>
    <w:p>
      <w:pPr>
        <w:spacing w:line="228" w:lineRule="auto" w:before="198"/>
        <w:ind w:left="356" w:right="103" w:firstLine="0"/>
        <w:jc w:val="left"/>
        <w:rPr>
          <w:sz w:val="28"/>
        </w:rPr>
      </w:pPr>
      <w:r>
        <w:rPr>
          <w:sz w:val="28"/>
        </w:rPr>
        <w:t>Due to the outbreak of COVID-19 (Coronavirus) there are now severe restrictions on the movement and interaction of people as a means to curb the spread of the disease. As a firm and a business we have been following Government guidelines carefully and will continue to do so. The safety and wellbeing of our clients and of our staff remains our primary concern.</w:t>
      </w:r>
    </w:p>
    <w:p>
      <w:pPr>
        <w:pStyle w:val="BodyText"/>
        <w:rPr>
          <w:sz w:val="30"/>
        </w:rPr>
      </w:pPr>
    </w:p>
    <w:p>
      <w:pPr>
        <w:spacing w:line="228" w:lineRule="auto" w:before="194"/>
        <w:ind w:left="356" w:right="252" w:firstLine="0"/>
        <w:jc w:val="left"/>
        <w:rPr>
          <w:sz w:val="28"/>
        </w:rPr>
      </w:pPr>
      <w:r>
        <w:rPr>
          <w:sz w:val="28"/>
        </w:rPr>
        <w:t>With this in mind we implemented changes from Friday 20th March 2020 in the way we conduct our client appointments – both to take client instructions and also how we organise the signing of client legal documents.</w:t>
      </w:r>
    </w:p>
    <w:p>
      <w:pPr>
        <w:pStyle w:val="BodyText"/>
        <w:rPr>
          <w:sz w:val="30"/>
        </w:rPr>
      </w:pPr>
    </w:p>
    <w:p>
      <w:pPr>
        <w:spacing w:line="228" w:lineRule="auto" w:before="197"/>
        <w:ind w:left="356" w:right="454" w:firstLine="0"/>
        <w:jc w:val="left"/>
        <w:rPr>
          <w:sz w:val="28"/>
        </w:rPr>
      </w:pPr>
      <w:r>
        <w:rPr>
          <w:sz w:val="28"/>
        </w:rPr>
        <w:t>We will (and have been for a couple of weeks where applicable) be switching</w:t>
      </w:r>
      <w:r>
        <w:rPr>
          <w:spacing w:val="-53"/>
          <w:sz w:val="28"/>
        </w:rPr>
        <w:t> </w:t>
      </w:r>
      <w:r>
        <w:rPr>
          <w:sz w:val="28"/>
        </w:rPr>
        <w:t>all current face to face appointments, regardless of whether these were to be con- ducted in one of our offices, at a client’s home or at one of our Charity Partner Will Clinics to telephone or video appointments.</w:t>
      </w:r>
    </w:p>
    <w:p>
      <w:pPr>
        <w:pStyle w:val="BodyText"/>
        <w:rPr>
          <w:sz w:val="30"/>
        </w:rPr>
      </w:pPr>
    </w:p>
    <w:p>
      <w:pPr>
        <w:spacing w:line="228" w:lineRule="auto" w:before="194"/>
        <w:ind w:left="356" w:right="268" w:firstLine="0"/>
        <w:jc w:val="left"/>
        <w:rPr>
          <w:sz w:val="28"/>
        </w:rPr>
      </w:pPr>
      <w:r>
        <w:rPr>
          <w:sz w:val="28"/>
        </w:rPr>
        <w:t>If clients wish to have their appointment as a video appointment we will be able to conduct these via a choice of either Skype, WhatsApp or Zoom.</w:t>
      </w:r>
    </w:p>
    <w:p>
      <w:pPr>
        <w:pStyle w:val="BodyText"/>
        <w:rPr>
          <w:sz w:val="30"/>
        </w:rPr>
      </w:pPr>
    </w:p>
    <w:p>
      <w:pPr>
        <w:spacing w:line="228" w:lineRule="auto" w:before="198"/>
        <w:ind w:left="356" w:right="454" w:firstLine="0"/>
        <w:jc w:val="left"/>
        <w:rPr>
          <w:sz w:val="28"/>
        </w:rPr>
      </w:pPr>
      <w:r>
        <w:rPr>
          <w:sz w:val="28"/>
        </w:rPr>
        <w:t>We appreciate that some clients’ first inclination may be to postpone or re- arrange their existing appointment. </w:t>
      </w:r>
      <w:r>
        <w:rPr>
          <w:spacing w:val="-3"/>
          <w:sz w:val="28"/>
        </w:rPr>
        <w:t>We </w:t>
      </w:r>
      <w:r>
        <w:rPr>
          <w:sz w:val="28"/>
        </w:rPr>
        <w:t>would urge them not to do so. Making sure that estate planning is in order remains an important issue for clients,</w:t>
      </w:r>
      <w:r>
        <w:rPr>
          <w:spacing w:val="-53"/>
          <w:sz w:val="28"/>
        </w:rPr>
        <w:t> </w:t>
      </w:r>
      <w:r>
        <w:rPr>
          <w:sz w:val="28"/>
        </w:rPr>
        <w:t>per- haps more so than </w:t>
      </w:r>
      <w:r>
        <w:rPr>
          <w:spacing w:val="-5"/>
          <w:sz w:val="28"/>
        </w:rPr>
        <w:t>ever.</w:t>
      </w:r>
    </w:p>
    <w:p>
      <w:pPr>
        <w:pStyle w:val="BodyText"/>
        <w:rPr>
          <w:sz w:val="30"/>
        </w:rPr>
      </w:pPr>
    </w:p>
    <w:p>
      <w:pPr>
        <w:spacing w:before="185"/>
        <w:ind w:left="356" w:right="0" w:firstLine="0"/>
        <w:jc w:val="left"/>
        <w:rPr>
          <w:sz w:val="28"/>
        </w:rPr>
      </w:pPr>
      <w:r>
        <w:rPr>
          <w:sz w:val="28"/>
        </w:rPr>
        <w:t>We are committed and prepared to support you as always in achieving this.</w:t>
      </w:r>
    </w:p>
    <w:p>
      <w:pPr>
        <w:spacing w:line="315" w:lineRule="exact" w:before="100"/>
        <w:ind w:left="356" w:right="0" w:firstLine="0"/>
        <w:jc w:val="left"/>
        <w:rPr>
          <w:b/>
          <w:sz w:val="28"/>
        </w:rPr>
      </w:pPr>
      <w:r>
        <w:rPr>
          <w:b/>
          <w:sz w:val="28"/>
        </w:rPr>
        <w:t>Please call 0121 362 3650 to book an appointment or email</w:t>
      </w:r>
    </w:p>
    <w:p>
      <w:pPr>
        <w:spacing w:line="315" w:lineRule="exact" w:before="0"/>
        <w:ind w:left="356" w:right="0" w:firstLine="0"/>
        <w:jc w:val="left"/>
        <w:rPr>
          <w:b/>
          <w:sz w:val="28"/>
        </w:rPr>
      </w:pPr>
      <w:r>
        <w:rPr>
          <w:rFonts w:ascii="Times New Roman"/>
          <w:spacing w:val="-71"/>
          <w:w w:val="100"/>
          <w:sz w:val="28"/>
          <w:u w:val="thick"/>
        </w:rPr>
        <w:t> </w:t>
      </w:r>
      <w:hyperlink r:id="rId7">
        <w:r>
          <w:rPr>
            <w:b/>
            <w:sz w:val="28"/>
            <w:u w:val="thick"/>
          </w:rPr>
          <w:t>info@ageconcernbirmingham.org.uk</w:t>
        </w:r>
      </w:hyperlink>
    </w:p>
    <w:p>
      <w:pPr>
        <w:spacing w:after="0" w:line="315" w:lineRule="exact"/>
        <w:jc w:val="left"/>
        <w:rPr>
          <w:sz w:val="28"/>
        </w:rPr>
        <w:sectPr>
          <w:pgSz w:w="11910" w:h="16840"/>
          <w:pgMar w:header="0" w:footer="420" w:top="980" w:bottom="620" w:left="560" w:right="620"/>
        </w:sectPr>
      </w:pPr>
    </w:p>
    <w:p>
      <w:pPr>
        <w:pStyle w:val="Heading1"/>
        <w:spacing w:before="47" w:after="82"/>
        <w:ind w:right="118"/>
      </w:pPr>
      <w:r>
        <w:rPr/>
        <w:t>Good News</w:t>
      </w:r>
    </w:p>
    <w:p>
      <w:pPr>
        <w:pStyle w:val="BodyText"/>
        <w:ind w:left="134" w:right="-130"/>
        <w:rPr>
          <w:sz w:val="20"/>
        </w:rPr>
      </w:pPr>
      <w:r>
        <w:rPr>
          <w:sz w:val="20"/>
        </w:rPr>
        <w:drawing>
          <wp:inline distT="0" distB="0" distL="0" distR="0">
            <wp:extent cx="6780574" cy="405288"/>
            <wp:effectExtent l="0" t="0" r="0" b="0"/>
            <wp:docPr id="47" name="image31.png"/>
            <wp:cNvGraphicFramePr>
              <a:graphicFrameLocks noChangeAspect="1"/>
            </wp:cNvGraphicFramePr>
            <a:graphic>
              <a:graphicData uri="http://schemas.openxmlformats.org/drawingml/2006/picture">
                <pic:pic>
                  <pic:nvPicPr>
                    <pic:cNvPr id="48" name="image31.png"/>
                    <pic:cNvPicPr/>
                  </pic:nvPicPr>
                  <pic:blipFill>
                    <a:blip r:embed="rId43" cstate="print"/>
                    <a:stretch>
                      <a:fillRect/>
                    </a:stretch>
                  </pic:blipFill>
                  <pic:spPr>
                    <a:xfrm>
                      <a:off x="0" y="0"/>
                      <a:ext cx="6780574" cy="405288"/>
                    </a:xfrm>
                    <a:prstGeom prst="rect">
                      <a:avLst/>
                    </a:prstGeom>
                  </pic:spPr>
                </pic:pic>
              </a:graphicData>
            </a:graphic>
          </wp:inline>
        </w:drawing>
      </w:r>
      <w:r>
        <w:rPr>
          <w:sz w:val="20"/>
        </w:rPr>
      </w:r>
    </w:p>
    <w:p>
      <w:pPr>
        <w:pStyle w:val="BodyText"/>
        <w:spacing w:before="2"/>
        <w:rPr>
          <w:b/>
          <w:sz w:val="116"/>
        </w:rPr>
      </w:pPr>
    </w:p>
    <w:p>
      <w:pPr>
        <w:spacing w:before="0"/>
        <w:ind w:left="335" w:right="0" w:firstLine="0"/>
        <w:jc w:val="left"/>
        <w:rPr>
          <w:b/>
          <w:sz w:val="28"/>
        </w:rPr>
      </w:pPr>
      <w:r>
        <w:rPr>
          <w:b/>
          <w:sz w:val="28"/>
        </w:rPr>
        <w:t>“Thank you so much for my shopping that has just been delivered</w:t>
      </w:r>
    </w:p>
    <w:p>
      <w:pPr>
        <w:spacing w:line="289" w:lineRule="exact" w:before="103"/>
        <w:ind w:left="412" w:right="0" w:firstLine="0"/>
        <w:jc w:val="left"/>
        <w:rPr>
          <w:b/>
          <w:sz w:val="28"/>
        </w:rPr>
      </w:pPr>
      <w:r>
        <w:rPr>
          <w:b/>
          <w:sz w:val="28"/>
        </w:rPr>
        <w:t>- much appreciated”</w:t>
      </w:r>
    </w:p>
    <w:p>
      <w:pPr>
        <w:spacing w:line="313" w:lineRule="exact" w:before="0"/>
        <w:ind w:left="5203" w:right="0" w:firstLine="0"/>
        <w:jc w:val="left"/>
        <w:rPr>
          <w:b/>
          <w:sz w:val="28"/>
        </w:rPr>
      </w:pPr>
      <w:r>
        <w:rPr>
          <w:b/>
          <w:sz w:val="28"/>
        </w:rPr>
        <w:t>“What a lovely thing you’re doing xx”</w:t>
      </w:r>
    </w:p>
    <w:p>
      <w:pPr>
        <w:pStyle w:val="BodyText"/>
        <w:rPr>
          <w:b/>
          <w:sz w:val="20"/>
        </w:rPr>
      </w:pPr>
    </w:p>
    <w:p>
      <w:pPr>
        <w:pStyle w:val="BodyText"/>
        <w:spacing w:before="1"/>
        <w:rPr>
          <w:b/>
          <w:sz w:val="26"/>
        </w:rPr>
      </w:pPr>
    </w:p>
    <w:p>
      <w:pPr>
        <w:spacing w:after="0"/>
        <w:rPr>
          <w:sz w:val="26"/>
        </w:rPr>
        <w:sectPr>
          <w:pgSz w:w="11910" w:h="16840"/>
          <w:pgMar w:header="0" w:footer="420" w:top="740" w:bottom="620" w:left="560" w:right="620"/>
        </w:sectPr>
      </w:pPr>
    </w:p>
    <w:p>
      <w:pPr>
        <w:spacing w:line="271" w:lineRule="auto" w:before="92"/>
        <w:ind w:left="385" w:right="20" w:firstLine="0"/>
        <w:jc w:val="left"/>
        <w:rPr>
          <w:b/>
          <w:sz w:val="28"/>
        </w:rPr>
      </w:pPr>
      <w:r>
        <w:rPr>
          <w:b/>
          <w:sz w:val="28"/>
        </w:rPr>
        <w:t>“The Communitea café meals and the shopping service are fantastic job we are doing and everyone is lovely”</w:t>
      </w:r>
    </w:p>
    <w:p>
      <w:pPr>
        <w:spacing w:before="166"/>
        <w:ind w:left="385" w:right="0" w:firstLine="0"/>
        <w:jc w:val="left"/>
        <w:rPr>
          <w:b/>
          <w:sz w:val="28"/>
        </w:rPr>
      </w:pPr>
      <w:r>
        <w:rPr/>
        <w:br w:type="column"/>
      </w:r>
      <w:r>
        <w:rPr>
          <w:b/>
          <w:sz w:val="28"/>
        </w:rPr>
        <w:t>“Thank you for caring”</w:t>
      </w:r>
    </w:p>
    <w:p>
      <w:pPr>
        <w:spacing w:after="0"/>
        <w:jc w:val="left"/>
        <w:rPr>
          <w:sz w:val="28"/>
        </w:rPr>
        <w:sectPr>
          <w:type w:val="continuous"/>
          <w:pgSz w:w="11910" w:h="16840"/>
          <w:pgMar w:top="860" w:bottom="620" w:left="560" w:right="620"/>
          <w:cols w:num="2" w:equalWidth="0">
            <w:col w:w="5903" w:space="305"/>
            <w:col w:w="4522"/>
          </w:cols>
        </w:sectPr>
      </w:pPr>
    </w:p>
    <w:p>
      <w:pPr>
        <w:pStyle w:val="BodyText"/>
        <w:spacing w:before="10"/>
        <w:rPr>
          <w:b/>
          <w:sz w:val="17"/>
        </w:rPr>
      </w:pPr>
    </w:p>
    <w:p>
      <w:pPr>
        <w:spacing w:after="0"/>
        <w:rPr>
          <w:sz w:val="17"/>
        </w:rPr>
        <w:sectPr>
          <w:type w:val="continuous"/>
          <w:pgSz w:w="11910" w:h="16840"/>
          <w:pgMar w:top="860" w:bottom="620" w:left="560" w:right="620"/>
        </w:sectPr>
      </w:pPr>
    </w:p>
    <w:p>
      <w:pPr>
        <w:pStyle w:val="BodyText"/>
        <w:rPr>
          <w:b/>
          <w:sz w:val="30"/>
        </w:rPr>
      </w:pPr>
    </w:p>
    <w:p>
      <w:pPr>
        <w:spacing w:line="271" w:lineRule="auto" w:before="244"/>
        <w:ind w:left="510" w:right="26" w:firstLine="0"/>
        <w:jc w:val="left"/>
        <w:rPr>
          <w:b/>
          <w:sz w:val="28"/>
        </w:rPr>
      </w:pPr>
      <w:r>
        <w:rPr>
          <w:b/>
          <w:sz w:val="28"/>
        </w:rPr>
        <w:t>“You are all so friendly there. I want to help out in some way!”</w:t>
      </w:r>
    </w:p>
    <w:p>
      <w:pPr>
        <w:spacing w:before="92"/>
        <w:ind w:left="510" w:right="0" w:firstLine="0"/>
        <w:jc w:val="left"/>
        <w:rPr>
          <w:b/>
          <w:sz w:val="28"/>
        </w:rPr>
      </w:pPr>
      <w:r>
        <w:rPr/>
        <w:br w:type="column"/>
      </w:r>
      <w:r>
        <w:rPr>
          <w:b/>
          <w:sz w:val="28"/>
        </w:rPr>
        <w:t>“Thank you for taking the time to call me”</w:t>
      </w:r>
    </w:p>
    <w:p>
      <w:pPr>
        <w:spacing w:after="0"/>
        <w:jc w:val="left"/>
        <w:rPr>
          <w:sz w:val="28"/>
        </w:rPr>
        <w:sectPr>
          <w:type w:val="continuous"/>
          <w:pgSz w:w="11910" w:h="16840"/>
          <w:pgMar w:top="860" w:bottom="620" w:left="560" w:right="620"/>
          <w:cols w:num="2" w:equalWidth="0">
            <w:col w:w="4025" w:space="147"/>
            <w:col w:w="6558"/>
          </w:cols>
        </w:sectPr>
      </w:pPr>
    </w:p>
    <w:p>
      <w:pPr>
        <w:pStyle w:val="BodyText"/>
        <w:spacing w:before="2"/>
        <w:rPr>
          <w:b/>
          <w:sz w:val="20"/>
        </w:rPr>
      </w:pPr>
    </w:p>
    <w:p>
      <w:pPr>
        <w:pStyle w:val="BodyText"/>
        <w:ind w:left="2103"/>
        <w:rPr>
          <w:sz w:val="20"/>
        </w:rPr>
      </w:pPr>
      <w:r>
        <w:rPr>
          <w:sz w:val="20"/>
        </w:rPr>
        <w:drawing>
          <wp:inline distT="0" distB="0" distL="0" distR="0">
            <wp:extent cx="4584191" cy="4584192"/>
            <wp:effectExtent l="0" t="0" r="0" b="0"/>
            <wp:docPr id="49" name="image32.jpeg"/>
            <wp:cNvGraphicFramePr>
              <a:graphicFrameLocks noChangeAspect="1"/>
            </wp:cNvGraphicFramePr>
            <a:graphic>
              <a:graphicData uri="http://schemas.openxmlformats.org/drawingml/2006/picture">
                <pic:pic>
                  <pic:nvPicPr>
                    <pic:cNvPr id="50" name="image32.jpeg"/>
                    <pic:cNvPicPr/>
                  </pic:nvPicPr>
                  <pic:blipFill>
                    <a:blip r:embed="rId44" cstate="print"/>
                    <a:stretch>
                      <a:fillRect/>
                    </a:stretch>
                  </pic:blipFill>
                  <pic:spPr>
                    <a:xfrm>
                      <a:off x="0" y="0"/>
                      <a:ext cx="4584191" cy="4584192"/>
                    </a:xfrm>
                    <a:prstGeom prst="rect">
                      <a:avLst/>
                    </a:prstGeom>
                  </pic:spPr>
                </pic:pic>
              </a:graphicData>
            </a:graphic>
          </wp:inline>
        </w:drawing>
      </w:r>
      <w:r>
        <w:rPr>
          <w:sz w:val="20"/>
        </w:rPr>
      </w:r>
    </w:p>
    <w:p>
      <w:pPr>
        <w:spacing w:after="0"/>
        <w:rPr>
          <w:sz w:val="20"/>
        </w:rPr>
        <w:sectPr>
          <w:type w:val="continuous"/>
          <w:pgSz w:w="11910" w:h="16840"/>
          <w:pgMar w:top="860" w:bottom="620" w:left="560" w:right="620"/>
        </w:sectPr>
      </w:pPr>
    </w:p>
    <w:p>
      <w:pPr>
        <w:pStyle w:val="Heading1"/>
        <w:spacing w:before="41"/>
        <w:ind w:right="154"/>
      </w:pPr>
      <w:r>
        <w:rPr/>
        <w:pict>
          <v:group style="position:absolute;margin-left:35.970001pt;margin-top:610.133972pt;width:518.4pt;height:231.8pt;mso-position-horizontal-relative:page;mso-position-vertical-relative:page;z-index:251681792" coordorigin="719,12203" coordsize="10368,4636">
            <v:shape style="position:absolute;left:719;top:12202;width:10368;height:4636" type="#_x0000_t75" stroked="false">
              <v:imagedata r:id="rId46" o:title=""/>
            </v:shape>
            <v:shape style="position:absolute;left:5849;top:16218;width:222;height:200" type="#_x0000_t202" filled="false" stroked="false">
              <v:textbox inset="0,0,0,0">
                <w:txbxContent>
                  <w:p>
                    <w:pPr>
                      <w:spacing w:line="199" w:lineRule="exact" w:before="0"/>
                      <w:ind w:left="0" w:right="0" w:firstLine="0"/>
                      <w:jc w:val="left"/>
                      <w:rPr>
                        <w:rFonts w:ascii="Calibri"/>
                        <w:sz w:val="20"/>
                      </w:rPr>
                    </w:pPr>
                    <w:r>
                      <w:rPr>
                        <w:rFonts w:ascii="Calibri"/>
                        <w:sz w:val="20"/>
                      </w:rPr>
                      <w:t>15</w:t>
                    </w:r>
                  </w:p>
                </w:txbxContent>
              </v:textbox>
              <w10:wrap type="none"/>
            </v:shape>
            <w10:wrap type="none"/>
          </v:group>
        </w:pict>
      </w:r>
      <w:r>
        <w:rPr/>
        <w:t>Donate</w:t>
      </w:r>
    </w:p>
    <w:p>
      <w:pPr>
        <w:pStyle w:val="BodyText"/>
        <w:spacing w:before="5"/>
        <w:rPr>
          <w:b/>
          <w:sz w:val="85"/>
        </w:rPr>
      </w:pPr>
    </w:p>
    <w:p>
      <w:pPr>
        <w:pStyle w:val="Heading3"/>
        <w:spacing w:line="271" w:lineRule="auto"/>
        <w:ind w:right="382"/>
      </w:pPr>
      <w:r>
        <w:rPr/>
        <w:t>Please help Age Concern Birmingham</w:t>
      </w:r>
      <w:r>
        <w:rPr>
          <w:spacing w:val="-47"/>
        </w:rPr>
        <w:t> </w:t>
      </w:r>
      <w:r>
        <w:rPr/>
        <w:t>to provide much needed support to isolated and vulnerable people</w:t>
      </w:r>
      <w:r>
        <w:rPr>
          <w:spacing w:val="-9"/>
        </w:rPr>
        <w:t> </w:t>
      </w:r>
      <w:r>
        <w:rPr/>
        <w:t>by</w:t>
      </w:r>
    </w:p>
    <w:p>
      <w:pPr>
        <w:spacing w:line="271" w:lineRule="auto" w:before="0"/>
        <w:ind w:left="260" w:right="207" w:firstLine="0"/>
        <w:jc w:val="left"/>
        <w:rPr>
          <w:sz w:val="56"/>
        </w:rPr>
      </w:pPr>
      <w:r>
        <w:rPr>
          <w:sz w:val="56"/>
        </w:rPr>
        <w:t>making a donation. Each bag of essential items we are providing costs around £12, but please do give whatever you can to help us make a difference to as many people as possible during this difficult</w:t>
      </w:r>
    </w:p>
    <w:p>
      <w:pPr>
        <w:spacing w:line="632" w:lineRule="exact" w:before="0"/>
        <w:ind w:left="260" w:right="0" w:firstLine="0"/>
        <w:jc w:val="left"/>
        <w:rPr>
          <w:sz w:val="56"/>
        </w:rPr>
      </w:pPr>
      <w:r>
        <w:rPr>
          <w:sz w:val="56"/>
        </w:rPr>
        <w:t>time. You can make a donation to Age</w:t>
      </w:r>
    </w:p>
    <w:p>
      <w:pPr>
        <w:spacing w:line="271" w:lineRule="auto" w:before="76"/>
        <w:ind w:left="260" w:right="552" w:firstLine="0"/>
        <w:jc w:val="left"/>
        <w:rPr>
          <w:sz w:val="56"/>
        </w:rPr>
      </w:pPr>
      <w:r>
        <w:rPr>
          <w:sz w:val="56"/>
        </w:rPr>
        <w:t>Concern Birmingham via our website as follows:</w:t>
      </w:r>
    </w:p>
    <w:p>
      <w:pPr>
        <w:spacing w:line="596" w:lineRule="exact" w:before="0"/>
        <w:ind w:left="260" w:right="0" w:firstLine="0"/>
        <w:jc w:val="left"/>
        <w:rPr>
          <w:sz w:val="52"/>
        </w:rPr>
      </w:pPr>
      <w:r>
        <w:rPr>
          <w:rFonts w:ascii="Times New Roman"/>
          <w:color w:val="085295"/>
          <w:spacing w:val="-131"/>
          <w:w w:val="100"/>
          <w:sz w:val="52"/>
          <w:u w:val="thick" w:color="085295"/>
        </w:rPr>
        <w:t> </w:t>
      </w:r>
      <w:hyperlink r:id="rId47">
        <w:r>
          <w:rPr>
            <w:color w:val="085295"/>
            <w:sz w:val="52"/>
            <w:u w:val="thick" w:color="085295"/>
          </w:rPr>
          <w:t>http://www.ageconcernbirmingham.org.uk/</w:t>
        </w:r>
      </w:hyperlink>
    </w:p>
    <w:p>
      <w:pPr>
        <w:spacing w:before="76"/>
        <w:ind w:left="260" w:right="0" w:firstLine="0"/>
        <w:jc w:val="left"/>
        <w:rPr>
          <w:sz w:val="52"/>
        </w:rPr>
      </w:pPr>
      <w:r>
        <w:rPr>
          <w:rFonts w:ascii="Times New Roman"/>
          <w:color w:val="085295"/>
          <w:spacing w:val="-131"/>
          <w:w w:val="100"/>
          <w:sz w:val="52"/>
          <w:u w:val="thick" w:color="085295"/>
        </w:rPr>
        <w:t> </w:t>
      </w:r>
      <w:hyperlink r:id="rId47">
        <w:r>
          <w:rPr>
            <w:color w:val="085295"/>
            <w:sz w:val="52"/>
            <w:u w:val="thick" w:color="085295"/>
          </w:rPr>
          <w:t>donate/</w:t>
        </w:r>
      </w:hyperlink>
    </w:p>
    <w:p>
      <w:pPr>
        <w:spacing w:after="0"/>
        <w:jc w:val="left"/>
        <w:rPr>
          <w:sz w:val="52"/>
        </w:rPr>
        <w:sectPr>
          <w:footerReference w:type="default" r:id="rId45"/>
          <w:pgSz w:w="11910" w:h="16840"/>
          <w:pgMar w:footer="0" w:header="0" w:top="720" w:bottom="0" w:left="560" w:right="620"/>
        </w:sectPr>
      </w:pPr>
    </w:p>
    <w:p>
      <w:pPr>
        <w:spacing w:line="271" w:lineRule="auto" w:before="52"/>
        <w:ind w:left="208" w:right="151" w:firstLine="0"/>
        <w:jc w:val="center"/>
        <w:rPr>
          <w:b/>
          <w:sz w:val="72"/>
        </w:rPr>
      </w:pPr>
      <w:r>
        <w:rPr>
          <w:b/>
          <w:sz w:val="72"/>
        </w:rPr>
        <w:t>Volunteer at Age Concern Birmingham</w:t>
      </w:r>
    </w:p>
    <w:p>
      <w:pPr>
        <w:pStyle w:val="BodyText"/>
        <w:rPr>
          <w:b/>
          <w:sz w:val="80"/>
        </w:rPr>
      </w:pPr>
    </w:p>
    <w:p>
      <w:pPr>
        <w:spacing w:line="271" w:lineRule="auto" w:before="466"/>
        <w:ind w:left="275" w:right="175" w:hanging="5"/>
        <w:jc w:val="center"/>
        <w:rPr>
          <w:sz w:val="48"/>
        </w:rPr>
      </w:pPr>
      <w:r>
        <w:rPr>
          <w:spacing w:val="-5"/>
          <w:sz w:val="48"/>
        </w:rPr>
        <w:t>We </w:t>
      </w:r>
      <w:r>
        <w:rPr>
          <w:sz w:val="48"/>
        </w:rPr>
        <w:t>are looking for volunteers to help us deliver our much needed support and services to those in need. If you can spare a couple of hours a week, please contact our </w:t>
      </w:r>
      <w:r>
        <w:rPr>
          <w:spacing w:val="-4"/>
          <w:sz w:val="48"/>
        </w:rPr>
        <w:t>Volunteer </w:t>
      </w:r>
      <w:r>
        <w:rPr>
          <w:sz w:val="48"/>
        </w:rPr>
        <w:t>Co-ordinator Claire Beattie to have a chat about how you might be able to help.</w:t>
      </w:r>
    </w:p>
    <w:p>
      <w:pPr>
        <w:pStyle w:val="BodyText"/>
        <w:rPr>
          <w:sz w:val="54"/>
        </w:rPr>
      </w:pPr>
    </w:p>
    <w:p>
      <w:pPr>
        <w:pStyle w:val="BodyText"/>
        <w:spacing w:before="7"/>
        <w:rPr>
          <w:sz w:val="72"/>
        </w:rPr>
      </w:pPr>
    </w:p>
    <w:p>
      <w:pPr>
        <w:spacing w:line="228" w:lineRule="auto" w:before="0"/>
        <w:ind w:left="674" w:right="575" w:firstLine="0"/>
        <w:jc w:val="center"/>
        <w:rPr>
          <w:sz w:val="48"/>
        </w:rPr>
      </w:pPr>
      <w:r>
        <w:rPr>
          <w:sz w:val="48"/>
        </w:rPr>
        <w:t>Claire can be contacted on </w:t>
      </w:r>
      <w:r>
        <w:rPr>
          <w:b/>
          <w:sz w:val="48"/>
        </w:rPr>
        <w:t>07930 354885 </w:t>
      </w:r>
      <w:r>
        <w:rPr>
          <w:sz w:val="48"/>
        </w:rPr>
        <w:t>or you can email</w:t>
      </w:r>
    </w:p>
    <w:p>
      <w:pPr>
        <w:pStyle w:val="Heading4"/>
        <w:spacing w:line="527" w:lineRule="exact"/>
      </w:pPr>
      <w:hyperlink r:id="rId49">
        <w:r>
          <w:rPr/>
          <w:t>c.beattie@ageconcernbirmingham.org.uk</w:t>
        </w:r>
      </w:hyperlink>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6"/>
        </w:rPr>
      </w:pPr>
      <w:r>
        <w:rPr/>
        <w:drawing>
          <wp:anchor distT="0" distB="0" distL="0" distR="0" allowOverlap="1" layoutInCell="1" locked="0" behindDoc="0" simplePos="0" relativeHeight="24">
            <wp:simplePos x="0" y="0"/>
            <wp:positionH relativeFrom="page">
              <wp:posOffset>512051</wp:posOffset>
            </wp:positionH>
            <wp:positionV relativeFrom="paragraph">
              <wp:posOffset>218536</wp:posOffset>
            </wp:positionV>
            <wp:extent cx="6247638" cy="1591056"/>
            <wp:effectExtent l="0" t="0" r="0" b="0"/>
            <wp:wrapTopAndBottom/>
            <wp:docPr id="51" name="image34.jpeg"/>
            <wp:cNvGraphicFramePr>
              <a:graphicFrameLocks noChangeAspect="1"/>
            </wp:cNvGraphicFramePr>
            <a:graphic>
              <a:graphicData uri="http://schemas.openxmlformats.org/drawingml/2006/picture">
                <pic:pic>
                  <pic:nvPicPr>
                    <pic:cNvPr id="52" name="image34.jpeg"/>
                    <pic:cNvPicPr/>
                  </pic:nvPicPr>
                  <pic:blipFill>
                    <a:blip r:embed="rId50" cstate="print"/>
                    <a:stretch>
                      <a:fillRect/>
                    </a:stretch>
                  </pic:blipFill>
                  <pic:spPr>
                    <a:xfrm>
                      <a:off x="0" y="0"/>
                      <a:ext cx="6247638" cy="1591056"/>
                    </a:xfrm>
                    <a:prstGeom prst="rect">
                      <a:avLst/>
                    </a:prstGeom>
                  </pic:spPr>
                </pic:pic>
              </a:graphicData>
            </a:graphic>
          </wp:anchor>
        </w:drawing>
      </w:r>
    </w:p>
    <w:p>
      <w:pPr>
        <w:spacing w:after="0"/>
        <w:rPr>
          <w:sz w:val="26"/>
        </w:rPr>
        <w:sectPr>
          <w:footerReference w:type="default" r:id="rId48"/>
          <w:pgSz w:w="11910" w:h="16840"/>
          <w:pgMar w:footer="420" w:header="0" w:top="660" w:bottom="620" w:left="560" w:right="620"/>
          <w:pgNumType w:start="16"/>
        </w:sectPr>
      </w:pPr>
    </w:p>
    <w:p>
      <w:pPr>
        <w:spacing w:line="304" w:lineRule="auto" w:before="52"/>
        <w:ind w:left="3669" w:right="1239" w:hanging="2358"/>
        <w:jc w:val="left"/>
        <w:rPr>
          <w:b/>
          <w:sz w:val="72"/>
        </w:rPr>
      </w:pPr>
      <w:r>
        <w:rPr/>
        <w:drawing>
          <wp:anchor distT="0" distB="0" distL="0" distR="0" allowOverlap="1" layoutInCell="1" locked="0" behindDoc="1" simplePos="0" relativeHeight="251202560">
            <wp:simplePos x="0" y="0"/>
            <wp:positionH relativeFrom="page">
              <wp:posOffset>2587751</wp:posOffset>
            </wp:positionH>
            <wp:positionV relativeFrom="paragraph">
              <wp:posOffset>1295495</wp:posOffset>
            </wp:positionV>
            <wp:extent cx="1603121" cy="1615821"/>
            <wp:effectExtent l="0" t="0" r="0" b="0"/>
            <wp:wrapNone/>
            <wp:docPr id="53" name="image35.png"/>
            <wp:cNvGraphicFramePr>
              <a:graphicFrameLocks noChangeAspect="1"/>
            </wp:cNvGraphicFramePr>
            <a:graphic>
              <a:graphicData uri="http://schemas.openxmlformats.org/drawingml/2006/picture">
                <pic:pic>
                  <pic:nvPicPr>
                    <pic:cNvPr id="54" name="image35.png"/>
                    <pic:cNvPicPr/>
                  </pic:nvPicPr>
                  <pic:blipFill>
                    <a:blip r:embed="rId51" cstate="print"/>
                    <a:stretch>
                      <a:fillRect/>
                    </a:stretch>
                  </pic:blipFill>
                  <pic:spPr>
                    <a:xfrm>
                      <a:off x="0" y="0"/>
                      <a:ext cx="1603121" cy="1615821"/>
                    </a:xfrm>
                    <a:prstGeom prst="rect">
                      <a:avLst/>
                    </a:prstGeom>
                  </pic:spPr>
                </pic:pic>
              </a:graphicData>
            </a:graphic>
          </wp:anchor>
        </w:drawing>
      </w:r>
      <w:r>
        <w:rPr>
          <w:b/>
          <w:sz w:val="72"/>
        </w:rPr>
        <w:t>Further information and resources</w:t>
      </w:r>
    </w:p>
    <w:p>
      <w:pPr>
        <w:pStyle w:val="BodyText"/>
        <w:rPr>
          <w:b/>
          <w:sz w:val="80"/>
        </w:rPr>
      </w:pPr>
    </w:p>
    <w:p>
      <w:pPr>
        <w:pStyle w:val="BodyText"/>
        <w:rPr>
          <w:b/>
          <w:sz w:val="80"/>
        </w:rPr>
      </w:pPr>
    </w:p>
    <w:p>
      <w:pPr>
        <w:pStyle w:val="BodyText"/>
        <w:spacing w:before="4"/>
        <w:rPr>
          <w:b/>
          <w:sz w:val="118"/>
        </w:rPr>
      </w:pPr>
    </w:p>
    <w:p>
      <w:pPr>
        <w:spacing w:line="271" w:lineRule="auto" w:before="0"/>
        <w:ind w:left="215" w:right="0" w:firstLine="0"/>
        <w:jc w:val="left"/>
        <w:rPr>
          <w:sz w:val="32"/>
        </w:rPr>
      </w:pPr>
      <w:r>
        <w:rPr>
          <w:sz w:val="32"/>
        </w:rPr>
        <w:t>For the most up-to-date </w:t>
      </w:r>
      <w:r>
        <w:rPr>
          <w:b/>
          <w:spacing w:val="-12"/>
          <w:sz w:val="32"/>
        </w:rPr>
        <w:t>advice </w:t>
      </w:r>
      <w:r>
        <w:rPr>
          <w:b/>
          <w:spacing w:val="-7"/>
          <w:sz w:val="32"/>
        </w:rPr>
        <w:t>and </w:t>
      </w:r>
      <w:r>
        <w:rPr>
          <w:b/>
          <w:spacing w:val="-14"/>
          <w:sz w:val="32"/>
        </w:rPr>
        <w:t>guidance </w:t>
      </w:r>
      <w:r>
        <w:rPr>
          <w:b/>
          <w:spacing w:val="-9"/>
          <w:sz w:val="32"/>
        </w:rPr>
        <w:t>on </w:t>
      </w:r>
      <w:r>
        <w:rPr>
          <w:b/>
          <w:spacing w:val="-11"/>
          <w:sz w:val="32"/>
        </w:rPr>
        <w:t>the </w:t>
      </w:r>
      <w:r>
        <w:rPr>
          <w:b/>
          <w:spacing w:val="-15"/>
          <w:sz w:val="32"/>
        </w:rPr>
        <w:t>coronavirus </w:t>
      </w:r>
      <w:r>
        <w:rPr>
          <w:b/>
          <w:sz w:val="32"/>
        </w:rPr>
        <w:t>pandemic </w:t>
      </w:r>
      <w:r>
        <w:rPr>
          <w:spacing w:val="14"/>
          <w:sz w:val="32"/>
        </w:rPr>
        <w:t>visit:</w:t>
      </w:r>
      <w:r>
        <w:rPr>
          <w:spacing w:val="14"/>
          <w:sz w:val="32"/>
          <w:u w:val="thick"/>
        </w:rPr>
        <w:t> </w:t>
      </w:r>
      <w:hyperlink r:id="rId52">
        <w:r>
          <w:rPr>
            <w:spacing w:val="12"/>
            <w:sz w:val="32"/>
            <w:u w:val="thick"/>
          </w:rPr>
          <w:t>https://www.gov.uk/coronavirus</w:t>
        </w:r>
      </w:hyperlink>
    </w:p>
    <w:p>
      <w:pPr>
        <w:pStyle w:val="BodyText"/>
        <w:rPr>
          <w:sz w:val="20"/>
        </w:rPr>
      </w:pPr>
    </w:p>
    <w:p>
      <w:pPr>
        <w:pStyle w:val="BodyText"/>
        <w:spacing w:before="11"/>
        <w:rPr>
          <w:sz w:val="28"/>
        </w:rPr>
      </w:pPr>
    </w:p>
    <w:p>
      <w:pPr>
        <w:spacing w:before="89"/>
        <w:ind w:left="215" w:right="0" w:firstLine="0"/>
        <w:jc w:val="left"/>
        <w:rPr>
          <w:sz w:val="32"/>
        </w:rPr>
      </w:pPr>
      <w:r>
        <w:rPr>
          <w:sz w:val="32"/>
        </w:rPr>
        <w:t>For the latest </w:t>
      </w:r>
      <w:r>
        <w:rPr>
          <w:b/>
          <w:sz w:val="32"/>
        </w:rPr>
        <w:t>health information </w:t>
      </w:r>
      <w:r>
        <w:rPr>
          <w:sz w:val="32"/>
        </w:rPr>
        <w:t>on</w:t>
      </w:r>
      <w:r>
        <w:rPr>
          <w:sz w:val="32"/>
          <w:u w:val="thick"/>
        </w:rPr>
        <w:t> </w:t>
      </w:r>
      <w:hyperlink r:id="rId53">
        <w:r>
          <w:rPr>
            <w:sz w:val="32"/>
            <w:u w:val="thick"/>
          </w:rPr>
          <w:t>https://www.nhs.uk/conditions/</w:t>
        </w:r>
      </w:hyperlink>
    </w:p>
    <w:p>
      <w:pPr>
        <w:pStyle w:val="BodyText"/>
        <w:spacing w:before="47"/>
        <w:ind w:left="215"/>
      </w:pPr>
      <w:hyperlink r:id="rId53">
        <w:r>
          <w:rPr>
            <w:rFonts w:ascii="Times New Roman"/>
            <w:spacing w:val="-80"/>
            <w:w w:val="99"/>
            <w:u w:val="thick"/>
          </w:rPr>
          <w:t> </w:t>
        </w:r>
        <w:r>
          <w:rPr>
            <w:u w:val="thick"/>
          </w:rPr>
          <w:t>coronavirus-covid-19/</w:t>
        </w:r>
      </w:hyperlink>
    </w:p>
    <w:p>
      <w:pPr>
        <w:pStyle w:val="BodyText"/>
        <w:rPr>
          <w:sz w:val="20"/>
        </w:rPr>
      </w:pPr>
    </w:p>
    <w:p>
      <w:pPr>
        <w:pStyle w:val="BodyText"/>
        <w:rPr>
          <w:sz w:val="20"/>
        </w:rPr>
      </w:pPr>
    </w:p>
    <w:p>
      <w:pPr>
        <w:spacing w:line="271" w:lineRule="auto" w:before="240"/>
        <w:ind w:left="215" w:right="210" w:firstLine="0"/>
        <w:jc w:val="both"/>
        <w:rPr>
          <w:sz w:val="32"/>
        </w:rPr>
      </w:pPr>
      <w:r>
        <w:rPr>
          <w:spacing w:val="-19"/>
          <w:sz w:val="32"/>
        </w:rPr>
        <w:t>To </w:t>
      </w:r>
      <w:r>
        <w:rPr>
          <w:sz w:val="32"/>
        </w:rPr>
        <w:t>report </w:t>
      </w:r>
      <w:r>
        <w:rPr>
          <w:b/>
          <w:spacing w:val="-11"/>
          <w:sz w:val="32"/>
        </w:rPr>
        <w:t>fraud </w:t>
      </w:r>
      <w:r>
        <w:rPr>
          <w:b/>
          <w:spacing w:val="-6"/>
          <w:sz w:val="32"/>
        </w:rPr>
        <w:t>and </w:t>
      </w:r>
      <w:r>
        <w:rPr>
          <w:b/>
          <w:spacing w:val="-12"/>
          <w:sz w:val="32"/>
        </w:rPr>
        <w:t>cyber </w:t>
      </w:r>
      <w:r>
        <w:rPr>
          <w:b/>
          <w:spacing w:val="-14"/>
          <w:sz w:val="32"/>
        </w:rPr>
        <w:t>crime </w:t>
      </w:r>
      <w:r>
        <w:rPr>
          <w:sz w:val="32"/>
        </w:rPr>
        <w:t>visit</w:t>
      </w:r>
      <w:r>
        <w:rPr>
          <w:sz w:val="32"/>
          <w:u w:val="thick"/>
        </w:rPr>
        <w:t> </w:t>
      </w:r>
      <w:hyperlink r:id="rId54">
        <w:r>
          <w:rPr>
            <w:sz w:val="32"/>
            <w:u w:val="thick"/>
          </w:rPr>
          <w:t>https://www.actionfraud.police.uk/</w:t>
        </w:r>
        <w:r>
          <w:rPr>
            <w:sz w:val="32"/>
          </w:rPr>
          <w:t> </w:t>
        </w:r>
      </w:hyperlink>
      <w:r>
        <w:rPr>
          <w:sz w:val="32"/>
        </w:rPr>
        <w:t>or call 0300 123 2040</w:t>
      </w:r>
    </w:p>
    <w:p>
      <w:pPr>
        <w:pStyle w:val="BodyText"/>
        <w:rPr>
          <w:sz w:val="36"/>
        </w:rPr>
      </w:pPr>
    </w:p>
    <w:p>
      <w:pPr>
        <w:spacing w:line="271" w:lineRule="auto" w:before="238"/>
        <w:ind w:left="215" w:right="160" w:firstLine="0"/>
        <w:jc w:val="both"/>
        <w:rPr>
          <w:b/>
          <w:sz w:val="32"/>
        </w:rPr>
      </w:pPr>
      <w:r>
        <w:rPr>
          <w:sz w:val="32"/>
        </w:rPr>
        <w:t>If you are struggling with your </w:t>
      </w:r>
      <w:r>
        <w:rPr>
          <w:b/>
          <w:sz w:val="32"/>
        </w:rPr>
        <w:t>mental health </w:t>
      </w:r>
      <w:r>
        <w:rPr>
          <w:sz w:val="32"/>
        </w:rPr>
        <w:t>you can speak to someone from </w:t>
      </w:r>
      <w:r>
        <w:rPr>
          <w:b/>
          <w:sz w:val="32"/>
        </w:rPr>
        <w:t>Birmingham Mind</w:t>
      </w:r>
      <w:r>
        <w:rPr>
          <w:sz w:val="32"/>
        </w:rPr>
        <w:t>. Their Helpline is open 7 days a week from 9 am - 11 pm. </w:t>
      </w:r>
      <w:r>
        <w:rPr>
          <w:b/>
          <w:sz w:val="32"/>
        </w:rPr>
        <w:t>Tel: 0121 262 3555</w:t>
      </w:r>
      <w:r>
        <w:rPr>
          <w:sz w:val="32"/>
        </w:rPr>
        <w:t>. Or email</w:t>
      </w:r>
      <w:r>
        <w:rPr>
          <w:sz w:val="32"/>
          <w:u w:val="thick"/>
        </w:rPr>
        <w:t> </w:t>
      </w:r>
      <w:hyperlink r:id="rId55">
        <w:r>
          <w:rPr>
            <w:b/>
            <w:sz w:val="32"/>
            <w:u w:val="thick"/>
          </w:rPr>
          <w:t>help@birminghammind.org.</w:t>
        </w:r>
      </w:hyperlink>
    </w:p>
    <w:p>
      <w:pPr>
        <w:pStyle w:val="BodyText"/>
        <w:rPr>
          <w:b/>
          <w:sz w:val="20"/>
        </w:rPr>
      </w:pPr>
    </w:p>
    <w:p>
      <w:pPr>
        <w:spacing w:before="264"/>
        <w:ind w:left="208" w:right="866" w:firstLine="0"/>
        <w:jc w:val="center"/>
        <w:rPr>
          <w:sz w:val="43"/>
        </w:rPr>
      </w:pPr>
      <w:r>
        <w:rPr>
          <w:w w:val="110"/>
          <w:sz w:val="43"/>
        </w:rPr>
        <w:t>Follow us:</w:t>
      </w:r>
    </w:p>
    <w:p>
      <w:pPr>
        <w:spacing w:line="249" w:lineRule="auto" w:before="16"/>
        <w:ind w:left="2169" w:right="2830" w:hanging="6"/>
        <w:jc w:val="center"/>
        <w:rPr>
          <w:sz w:val="28"/>
        </w:rPr>
      </w:pPr>
      <w:hyperlink r:id="rId56">
        <w:r>
          <w:rPr>
            <w:b/>
            <w:w w:val="110"/>
            <w:sz w:val="28"/>
          </w:rPr>
          <w:t>www.ageconcernbirmingham.org.uk</w:t>
        </w:r>
      </w:hyperlink>
      <w:r>
        <w:rPr>
          <w:b/>
          <w:w w:val="110"/>
          <w:sz w:val="28"/>
        </w:rPr>
        <w:t> Facebook: </w:t>
      </w:r>
      <w:r>
        <w:rPr>
          <w:w w:val="110"/>
          <w:sz w:val="28"/>
        </w:rPr>
        <w:t>@ageconcernbirminghamUK </w:t>
      </w:r>
      <w:r>
        <w:rPr>
          <w:b/>
          <w:w w:val="115"/>
          <w:sz w:val="28"/>
        </w:rPr>
        <w:t>Twitter: </w:t>
      </w:r>
      <w:r>
        <w:rPr>
          <w:w w:val="115"/>
          <w:sz w:val="28"/>
        </w:rPr>
        <w:t>@ACBirmingham1</w:t>
      </w:r>
    </w:p>
    <w:p>
      <w:pPr>
        <w:spacing w:line="316" w:lineRule="exact" w:before="0"/>
        <w:ind w:left="208" w:right="847" w:firstLine="0"/>
        <w:jc w:val="center"/>
        <w:rPr>
          <w:sz w:val="28"/>
        </w:rPr>
      </w:pPr>
      <w:r>
        <w:rPr>
          <w:b/>
          <w:w w:val="115"/>
          <w:sz w:val="28"/>
        </w:rPr>
        <w:t>Instagram: </w:t>
      </w:r>
      <w:r>
        <w:rPr>
          <w:w w:val="115"/>
          <w:sz w:val="28"/>
        </w:rPr>
        <w:t>#ageconcernbirmingham</w:t>
      </w:r>
    </w:p>
    <w:p>
      <w:pPr>
        <w:spacing w:before="19"/>
        <w:ind w:left="208" w:right="889" w:firstLine="0"/>
        <w:jc w:val="center"/>
        <w:rPr>
          <w:sz w:val="28"/>
        </w:rPr>
      </w:pPr>
      <w:r>
        <w:rPr>
          <w:w w:val="115"/>
          <w:sz w:val="28"/>
        </w:rPr>
        <w:t>To receive an electronic copy of this newsletter please email us at</w:t>
      </w:r>
    </w:p>
    <w:p>
      <w:pPr>
        <w:spacing w:before="7"/>
        <w:ind w:left="208" w:right="855" w:firstLine="0"/>
        <w:jc w:val="center"/>
        <w:rPr>
          <w:b/>
          <w:sz w:val="28"/>
        </w:rPr>
      </w:pPr>
      <w:hyperlink r:id="rId7">
        <w:r>
          <w:rPr>
            <w:b/>
            <w:w w:val="115"/>
            <w:sz w:val="28"/>
            <w:u w:val="thick"/>
          </w:rPr>
          <w:t>info@ageconcernbirmingham.org.uk</w:t>
        </w:r>
      </w:hyperlink>
    </w:p>
    <w:p>
      <w:pPr>
        <w:pStyle w:val="BodyText"/>
        <w:spacing w:before="3"/>
        <w:rPr>
          <w:b/>
          <w:sz w:val="16"/>
        </w:rPr>
      </w:pPr>
      <w:r>
        <w:rPr/>
        <w:drawing>
          <wp:anchor distT="0" distB="0" distL="0" distR="0" allowOverlap="1" layoutInCell="1" locked="0" behindDoc="0" simplePos="0" relativeHeight="25">
            <wp:simplePos x="0" y="0"/>
            <wp:positionH relativeFrom="page">
              <wp:posOffset>2587751</wp:posOffset>
            </wp:positionH>
            <wp:positionV relativeFrom="paragraph">
              <wp:posOffset>143546</wp:posOffset>
            </wp:positionV>
            <wp:extent cx="2125210" cy="708660"/>
            <wp:effectExtent l="0" t="0" r="0" b="0"/>
            <wp:wrapTopAndBottom/>
            <wp:docPr id="55" name="image36.jpeg" descr="Annotation 2019-09-05 115123"/>
            <wp:cNvGraphicFramePr>
              <a:graphicFrameLocks noChangeAspect="1"/>
            </wp:cNvGraphicFramePr>
            <a:graphic>
              <a:graphicData uri="http://schemas.openxmlformats.org/drawingml/2006/picture">
                <pic:pic>
                  <pic:nvPicPr>
                    <pic:cNvPr id="56" name="image36.jpeg"/>
                    <pic:cNvPicPr/>
                  </pic:nvPicPr>
                  <pic:blipFill>
                    <a:blip r:embed="rId57" cstate="print"/>
                    <a:stretch>
                      <a:fillRect/>
                    </a:stretch>
                  </pic:blipFill>
                  <pic:spPr>
                    <a:xfrm>
                      <a:off x="0" y="0"/>
                      <a:ext cx="2125210" cy="708660"/>
                    </a:xfrm>
                    <a:prstGeom prst="rect">
                      <a:avLst/>
                    </a:prstGeom>
                  </pic:spPr>
                </pic:pic>
              </a:graphicData>
            </a:graphic>
          </wp:anchor>
        </w:drawing>
      </w:r>
    </w:p>
    <w:sectPr>
      <w:pgSz w:w="11910" w:h="16840"/>
      <w:pgMar w:header="0" w:footer="420" w:top="660" w:bottom="620" w:left="56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ymbol">
    <w:altName w:val="Symbol"/>
    <w:charset w:val="2"/>
    <w:family w:val="roman"/>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89.489990pt;margin-top:809.906006pt;width:16.1pt;height:12pt;mso-position-horizontal-relative:page;mso-position-vertical-relative:page;z-index:-252140544" type="#_x0000_t202" filled="false" stroked="false">
          <v:textbox inset="0,0,0,0">
            <w:txbxContent>
              <w:p>
                <w:pPr>
                  <w:spacing w:line="223" w:lineRule="exact" w:before="0"/>
                  <w:ind w:left="60" w:right="0" w:firstLine="0"/>
                  <w:jc w:val="left"/>
                  <w:rPr>
                    <w:rFonts w:ascii="Calibri"/>
                    <w:sz w:val="20"/>
                  </w:rPr>
                </w:pPr>
                <w:r>
                  <w:rPr/>
                  <w:fldChar w:fldCharType="begin"/>
                </w:r>
                <w:r>
                  <w:rPr>
                    <w:rFonts w:ascii="Calibri"/>
                    <w:sz w:val="20"/>
                  </w:rPr>
                  <w:instrText> PAGE </w:instrText>
                </w:r>
                <w:r>
                  <w:rPr/>
                  <w:fldChar w:fldCharType="separate"/>
                </w:r>
                <w:r>
                  <w:rPr/>
                  <w:t>10</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9.489990pt;margin-top:809.906006pt;width:16.1pt;height:12pt;mso-position-horizontal-relative:page;mso-position-vertical-relative:page;z-index:-252139520" type="#_x0000_t202" filled="false" stroked="false">
          <v:textbox inset="0,0,0,0">
            <w:txbxContent>
              <w:p>
                <w:pPr>
                  <w:spacing w:line="223" w:lineRule="exact" w:before="0"/>
                  <w:ind w:left="60" w:right="0" w:firstLine="0"/>
                  <w:jc w:val="left"/>
                  <w:rPr>
                    <w:rFonts w:ascii="Calibri"/>
                    <w:sz w:val="20"/>
                  </w:rPr>
                </w:pPr>
                <w:r>
                  <w:rPr/>
                  <w:fldChar w:fldCharType="begin"/>
                </w:r>
                <w:r>
                  <w:rPr>
                    <w:rFonts w:ascii="Calibri"/>
                    <w:sz w:val="20"/>
                  </w:rPr>
                  <w:instrText> PAGE </w:instrText>
                </w:r>
                <w:r>
                  <w:rPr/>
                  <w:fldChar w:fldCharType="separate"/>
                </w:r>
                <w:r>
                  <w:rPr/>
                  <w:t>16</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08" w:hanging="567"/>
      </w:pPr>
      <w:rPr>
        <w:rFonts w:hint="default"/>
        <w:w w:val="99"/>
        <w:lang w:val="en-gb" w:eastAsia="en-gb" w:bidi="en-gb"/>
      </w:rPr>
    </w:lvl>
    <w:lvl w:ilvl="1">
      <w:start w:val="0"/>
      <w:numFmt w:val="bullet"/>
      <w:lvlText w:val="•"/>
      <w:lvlJc w:val="left"/>
      <w:pPr>
        <w:ind w:left="1792" w:hanging="567"/>
      </w:pPr>
      <w:rPr>
        <w:rFonts w:hint="default"/>
        <w:lang w:val="en-gb" w:eastAsia="en-gb" w:bidi="en-gb"/>
      </w:rPr>
    </w:lvl>
    <w:lvl w:ilvl="2">
      <w:start w:val="0"/>
      <w:numFmt w:val="bullet"/>
      <w:lvlText w:val="•"/>
      <w:lvlJc w:val="left"/>
      <w:pPr>
        <w:ind w:left="2785" w:hanging="567"/>
      </w:pPr>
      <w:rPr>
        <w:rFonts w:hint="default"/>
        <w:lang w:val="en-gb" w:eastAsia="en-gb" w:bidi="en-gb"/>
      </w:rPr>
    </w:lvl>
    <w:lvl w:ilvl="3">
      <w:start w:val="0"/>
      <w:numFmt w:val="bullet"/>
      <w:lvlText w:val="•"/>
      <w:lvlJc w:val="left"/>
      <w:pPr>
        <w:ind w:left="3777" w:hanging="567"/>
      </w:pPr>
      <w:rPr>
        <w:rFonts w:hint="default"/>
        <w:lang w:val="en-gb" w:eastAsia="en-gb" w:bidi="en-gb"/>
      </w:rPr>
    </w:lvl>
    <w:lvl w:ilvl="4">
      <w:start w:val="0"/>
      <w:numFmt w:val="bullet"/>
      <w:lvlText w:val="•"/>
      <w:lvlJc w:val="left"/>
      <w:pPr>
        <w:ind w:left="4770" w:hanging="567"/>
      </w:pPr>
      <w:rPr>
        <w:rFonts w:hint="default"/>
        <w:lang w:val="en-gb" w:eastAsia="en-gb" w:bidi="en-gb"/>
      </w:rPr>
    </w:lvl>
    <w:lvl w:ilvl="5">
      <w:start w:val="0"/>
      <w:numFmt w:val="bullet"/>
      <w:lvlText w:val="•"/>
      <w:lvlJc w:val="left"/>
      <w:pPr>
        <w:ind w:left="5763" w:hanging="567"/>
      </w:pPr>
      <w:rPr>
        <w:rFonts w:hint="default"/>
        <w:lang w:val="en-gb" w:eastAsia="en-gb" w:bidi="en-gb"/>
      </w:rPr>
    </w:lvl>
    <w:lvl w:ilvl="6">
      <w:start w:val="0"/>
      <w:numFmt w:val="bullet"/>
      <w:lvlText w:val="•"/>
      <w:lvlJc w:val="left"/>
      <w:pPr>
        <w:ind w:left="6755" w:hanging="567"/>
      </w:pPr>
      <w:rPr>
        <w:rFonts w:hint="default"/>
        <w:lang w:val="en-gb" w:eastAsia="en-gb" w:bidi="en-gb"/>
      </w:rPr>
    </w:lvl>
    <w:lvl w:ilvl="7">
      <w:start w:val="0"/>
      <w:numFmt w:val="bullet"/>
      <w:lvlText w:val="•"/>
      <w:lvlJc w:val="left"/>
      <w:pPr>
        <w:ind w:left="7748" w:hanging="567"/>
      </w:pPr>
      <w:rPr>
        <w:rFonts w:hint="default"/>
        <w:lang w:val="en-gb" w:eastAsia="en-gb" w:bidi="en-gb"/>
      </w:rPr>
    </w:lvl>
    <w:lvl w:ilvl="8">
      <w:start w:val="0"/>
      <w:numFmt w:val="bullet"/>
      <w:lvlText w:val="•"/>
      <w:lvlJc w:val="left"/>
      <w:pPr>
        <w:ind w:left="8741" w:hanging="567"/>
      </w:pPr>
      <w:rPr>
        <w:rFonts w:hint="default"/>
        <w:lang w:val="en-gb" w:eastAsia="en-gb" w:bidi="en-gb"/>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gb" w:eastAsia="en-gb" w:bidi="en-gb"/>
    </w:rPr>
  </w:style>
  <w:style w:styleId="BodyText" w:type="paragraph">
    <w:name w:val="Body Text"/>
    <w:basedOn w:val="Normal"/>
    <w:uiPriority w:val="1"/>
    <w:qFormat/>
    <w:pPr/>
    <w:rPr>
      <w:rFonts w:ascii="Arial" w:hAnsi="Arial" w:eastAsia="Arial" w:cs="Arial"/>
      <w:sz w:val="32"/>
      <w:szCs w:val="32"/>
      <w:lang w:val="en-gb" w:eastAsia="en-gb" w:bidi="en-gb"/>
    </w:rPr>
  </w:style>
  <w:style w:styleId="Heading1" w:type="paragraph">
    <w:name w:val="Heading 1"/>
    <w:basedOn w:val="Normal"/>
    <w:uiPriority w:val="1"/>
    <w:qFormat/>
    <w:pPr>
      <w:spacing w:before="48"/>
      <w:ind w:left="208" w:right="152"/>
      <w:jc w:val="center"/>
      <w:outlineLvl w:val="1"/>
    </w:pPr>
    <w:rPr>
      <w:rFonts w:ascii="Arial" w:hAnsi="Arial" w:eastAsia="Arial" w:cs="Arial"/>
      <w:b/>
      <w:bCs/>
      <w:sz w:val="96"/>
      <w:szCs w:val="96"/>
      <w:lang w:val="en-gb" w:eastAsia="en-gb" w:bidi="en-gb"/>
    </w:rPr>
  </w:style>
  <w:style w:styleId="Heading2" w:type="paragraph">
    <w:name w:val="Heading 2"/>
    <w:basedOn w:val="Normal"/>
    <w:uiPriority w:val="1"/>
    <w:qFormat/>
    <w:pPr>
      <w:spacing w:before="52"/>
      <w:ind w:left="208"/>
      <w:outlineLvl w:val="2"/>
    </w:pPr>
    <w:rPr>
      <w:rFonts w:ascii="Arial" w:hAnsi="Arial" w:eastAsia="Arial" w:cs="Arial"/>
      <w:b/>
      <w:bCs/>
      <w:sz w:val="72"/>
      <w:szCs w:val="72"/>
      <w:lang w:val="en-gb" w:eastAsia="en-gb" w:bidi="en-gb"/>
    </w:rPr>
  </w:style>
  <w:style w:styleId="Heading3" w:type="paragraph">
    <w:name w:val="Heading 3"/>
    <w:basedOn w:val="Normal"/>
    <w:uiPriority w:val="1"/>
    <w:qFormat/>
    <w:pPr>
      <w:ind w:left="260"/>
      <w:outlineLvl w:val="3"/>
    </w:pPr>
    <w:rPr>
      <w:rFonts w:ascii="Arial" w:hAnsi="Arial" w:eastAsia="Arial" w:cs="Arial"/>
      <w:sz w:val="56"/>
      <w:szCs w:val="56"/>
      <w:lang w:val="en-gb" w:eastAsia="en-gb" w:bidi="en-gb"/>
    </w:rPr>
  </w:style>
  <w:style w:styleId="Heading4" w:type="paragraph">
    <w:name w:val="Heading 4"/>
    <w:basedOn w:val="Normal"/>
    <w:uiPriority w:val="1"/>
    <w:qFormat/>
    <w:pPr>
      <w:ind w:left="208" w:right="114"/>
      <w:jc w:val="center"/>
      <w:outlineLvl w:val="4"/>
    </w:pPr>
    <w:rPr>
      <w:rFonts w:ascii="Arial" w:hAnsi="Arial" w:eastAsia="Arial" w:cs="Arial"/>
      <w:b/>
      <w:bCs/>
      <w:sz w:val="48"/>
      <w:szCs w:val="48"/>
      <w:lang w:val="en-gb" w:eastAsia="en-gb" w:bidi="en-gb"/>
    </w:rPr>
  </w:style>
  <w:style w:styleId="Heading5" w:type="paragraph">
    <w:name w:val="Heading 5"/>
    <w:basedOn w:val="Normal"/>
    <w:uiPriority w:val="1"/>
    <w:qFormat/>
    <w:pPr>
      <w:ind w:left="215"/>
      <w:outlineLvl w:val="5"/>
    </w:pPr>
    <w:rPr>
      <w:rFonts w:ascii="Arial" w:hAnsi="Arial" w:eastAsia="Arial" w:cs="Arial"/>
      <w:b/>
      <w:bCs/>
      <w:sz w:val="32"/>
      <w:szCs w:val="32"/>
      <w:lang w:val="en-gb" w:eastAsia="en-gb" w:bidi="en-gb"/>
    </w:rPr>
  </w:style>
  <w:style w:styleId="ListParagraph" w:type="paragraph">
    <w:name w:val="List Paragraph"/>
    <w:basedOn w:val="Normal"/>
    <w:uiPriority w:val="1"/>
    <w:qFormat/>
    <w:pPr>
      <w:ind w:left="782" w:hanging="567"/>
    </w:pPr>
    <w:rPr>
      <w:rFonts w:ascii="Arial" w:hAnsi="Arial" w:eastAsia="Arial" w:cs="Arial"/>
      <w:lang w:val="en-gb" w:eastAsia="en-gb" w:bidi="en-gb"/>
    </w:rPr>
  </w:style>
  <w:style w:styleId="TableParagraph" w:type="paragraph">
    <w:name w:val="Table Paragraph"/>
    <w:basedOn w:val="Normal"/>
    <w:uiPriority w:val="1"/>
    <w:qFormat/>
    <w:pPr>
      <w:spacing w:before="253"/>
      <w:ind w:left="182"/>
    </w:pPr>
    <w:rPr>
      <w:rFonts w:ascii="Arial" w:hAnsi="Arial" w:eastAsia="Arial" w:cs="Arial"/>
      <w:lang w:val="en-gb" w:eastAsia="en-gb" w:bidi="en-gb"/>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hyperlink" Target="mailto:info@ageconcernbirmingham.org.uk" TargetMode="External"/><Relationship Id="rId8" Type="http://schemas.openxmlformats.org/officeDocument/2006/relationships/hyperlink" Target="https://storymaps.arcgis.com/stories/dc589ee55c4a47adbd6f62d4235a0d92" TargetMode="External"/><Relationship Id="rId9" Type="http://schemas.openxmlformats.org/officeDocument/2006/relationships/hyperlink" Target="mailto:NNS@ageconcernbirmingham.org.uk" TargetMode="Externa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png"/><Relationship Id="rId20" Type="http://schemas.openxmlformats.org/officeDocument/2006/relationships/hyperlink" Target="mailto:communitea@ageconcernbirmingham.org.uk" TargetMode="External"/><Relationship Id="rId21" Type="http://schemas.openxmlformats.org/officeDocument/2006/relationships/image" Target="media/image12.jpeg"/><Relationship Id="rId22" Type="http://schemas.openxmlformats.org/officeDocument/2006/relationships/image" Target="media/image13.jpeg"/><Relationship Id="rId23" Type="http://schemas.openxmlformats.org/officeDocument/2006/relationships/image" Target="media/image14.jpeg"/><Relationship Id="rId24" Type="http://schemas.openxmlformats.org/officeDocument/2006/relationships/image" Target="media/image15.jpeg"/><Relationship Id="rId25" Type="http://schemas.openxmlformats.org/officeDocument/2006/relationships/hyperlink" Target="mailto:g.oneill@ageconcernbirmingham.org.uk" TargetMode="External"/><Relationship Id="rId26" Type="http://schemas.openxmlformats.org/officeDocument/2006/relationships/image" Target="media/image16.jpeg"/><Relationship Id="rId27" Type="http://schemas.openxmlformats.org/officeDocument/2006/relationships/image" Target="media/image17.jpeg"/><Relationship Id="rId28" Type="http://schemas.openxmlformats.org/officeDocument/2006/relationships/image" Target="media/image18.jpeg"/><Relationship Id="rId29" Type="http://schemas.openxmlformats.org/officeDocument/2006/relationships/image" Target="media/image19.jpeg"/><Relationship Id="rId30" Type="http://schemas.openxmlformats.org/officeDocument/2006/relationships/hyperlink" Target="mailto:info@birminghamcarershub.org.uk" TargetMode="External"/><Relationship Id="rId31" Type="http://schemas.openxmlformats.org/officeDocument/2006/relationships/image" Target="media/image20.png"/><Relationship Id="rId32" Type="http://schemas.openxmlformats.org/officeDocument/2006/relationships/image" Target="media/image21.png"/><Relationship Id="rId33" Type="http://schemas.openxmlformats.org/officeDocument/2006/relationships/image" Target="media/image22.jpeg"/><Relationship Id="rId34" Type="http://schemas.openxmlformats.org/officeDocument/2006/relationships/hyperlink" Target="mailto:peter.millington@birminghamcarershub.org.uk" TargetMode="External"/><Relationship Id="rId35" Type="http://schemas.openxmlformats.org/officeDocument/2006/relationships/image" Target="media/image23.png"/><Relationship Id="rId36" Type="http://schemas.openxmlformats.org/officeDocument/2006/relationships/image" Target="media/image24.jpeg"/><Relationship Id="rId37" Type="http://schemas.openxmlformats.org/officeDocument/2006/relationships/image" Target="media/image25.jpeg"/><Relationship Id="rId38" Type="http://schemas.openxmlformats.org/officeDocument/2006/relationships/image" Target="media/image26.jpeg"/><Relationship Id="rId39" Type="http://schemas.openxmlformats.org/officeDocument/2006/relationships/image" Target="media/image27.png"/><Relationship Id="rId40" Type="http://schemas.openxmlformats.org/officeDocument/2006/relationships/image" Target="media/image28.jpeg"/><Relationship Id="rId41" Type="http://schemas.openxmlformats.org/officeDocument/2006/relationships/image" Target="media/image29.jpeg"/><Relationship Id="rId42" Type="http://schemas.openxmlformats.org/officeDocument/2006/relationships/image" Target="media/image30.jpeg"/><Relationship Id="rId43" Type="http://schemas.openxmlformats.org/officeDocument/2006/relationships/image" Target="media/image31.png"/><Relationship Id="rId44" Type="http://schemas.openxmlformats.org/officeDocument/2006/relationships/image" Target="media/image32.jpeg"/><Relationship Id="rId45" Type="http://schemas.openxmlformats.org/officeDocument/2006/relationships/footer" Target="footer2.xml"/><Relationship Id="rId46" Type="http://schemas.openxmlformats.org/officeDocument/2006/relationships/image" Target="media/image33.png"/><Relationship Id="rId47" Type="http://schemas.openxmlformats.org/officeDocument/2006/relationships/hyperlink" Target="http://www.ageconcernbirmingham.org.uk/donate/" TargetMode="External"/><Relationship Id="rId48" Type="http://schemas.openxmlformats.org/officeDocument/2006/relationships/footer" Target="footer3.xml"/><Relationship Id="rId49" Type="http://schemas.openxmlformats.org/officeDocument/2006/relationships/hyperlink" Target="mailto:c.beattie@ageconcernbirmingham.org.uk" TargetMode="External"/><Relationship Id="rId50" Type="http://schemas.openxmlformats.org/officeDocument/2006/relationships/image" Target="media/image34.jpeg"/><Relationship Id="rId51" Type="http://schemas.openxmlformats.org/officeDocument/2006/relationships/image" Target="media/image35.png"/><Relationship Id="rId52" Type="http://schemas.openxmlformats.org/officeDocument/2006/relationships/hyperlink" Target="https://www.gov.uk/coronavirus" TargetMode="External"/><Relationship Id="rId53" Type="http://schemas.openxmlformats.org/officeDocument/2006/relationships/hyperlink" Target="https://www.nhs.uk/conditions/coronavirus-covid-19/" TargetMode="External"/><Relationship Id="rId54" Type="http://schemas.openxmlformats.org/officeDocument/2006/relationships/hyperlink" Target="https://www.actionfraud.police.uk/" TargetMode="External"/><Relationship Id="rId55" Type="http://schemas.openxmlformats.org/officeDocument/2006/relationships/hyperlink" Target="mailto:help@birminghammind.org" TargetMode="External"/><Relationship Id="rId56" Type="http://schemas.openxmlformats.org/officeDocument/2006/relationships/hyperlink" Target="http://www.ageconcernbirmingham.org.uk/" TargetMode="External"/><Relationship Id="rId57" Type="http://schemas.openxmlformats.org/officeDocument/2006/relationships/image" Target="media/image36.jpeg"/><Relationship Id="rId5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dc:creator>
  <dcterms:created xsi:type="dcterms:W3CDTF">2020-04-09T14:33:03Z</dcterms:created>
  <dcterms:modified xsi:type="dcterms:W3CDTF">2020-04-09T14:33:03Z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2020-04-09T00:00:00Z</vt:filetime>
  </property>
  <property fmtid="{D5CDD505-2E9C-101B-9397-08002B2CF9AE}" pid="3" name="Creator">
    <vt:lpwstr>Microsoft® Publisher 2013</vt:lpwstr>
  </property>
  <property fmtid="{D5CDD505-2E9C-101B-9397-08002B2CF9AE}" pid="4" name="LastSaved">
    <vt:filetime>2020-04-09T00:00:00Z</vt:filetime>
  </property>
</Properties>
</file>