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jc w:val="center"/>
        <w:tblCellSpacing w:w="0" w:type="dxa"/>
        <w:tblCellMar>
          <w:left w:w="0" w:type="dxa"/>
          <w:right w:w="0" w:type="dxa"/>
        </w:tblCellMar>
        <w:tblLook w:val="04A0" w:firstRow="1" w:lastRow="0" w:firstColumn="1" w:lastColumn="0" w:noHBand="0" w:noVBand="1"/>
      </w:tblPr>
      <w:tblGrid>
        <w:gridCol w:w="9026"/>
      </w:tblGrid>
      <w:tr w:rsidR="00672848" w:rsidRPr="00672848" w14:paraId="1002D582" w14:textId="77777777" w:rsidTr="00672848">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672848" w:rsidRPr="00672848" w14:paraId="56AEC6F0"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72848" w:rsidRPr="00672848" w14:paraId="4B214D38" w14:textId="77777777">
                    <w:trPr>
                      <w:tblCellSpacing w:w="0" w:type="dxa"/>
                    </w:trPr>
                    <w:tc>
                      <w:tcPr>
                        <w:tcW w:w="0" w:type="auto"/>
                        <w:tcMar>
                          <w:top w:w="150" w:type="dxa"/>
                          <w:left w:w="150" w:type="dxa"/>
                          <w:bottom w:w="150" w:type="dxa"/>
                          <w:right w:w="150" w:type="dxa"/>
                        </w:tcMar>
                        <w:vAlign w:val="center"/>
                        <w:hideMark/>
                      </w:tcPr>
                      <w:p w14:paraId="5D92284F" w14:textId="05E85C90" w:rsidR="00672848" w:rsidRPr="00672848" w:rsidRDefault="00672848" w:rsidP="00672848">
                        <w:pPr>
                          <w:jc w:val="center"/>
                          <w:rPr>
                            <w:rFonts w:ascii="Helvetica" w:eastAsia="Times New Roman" w:hAnsi="Helvetica" w:cs="Helvetica"/>
                            <w:sz w:val="24"/>
                            <w:szCs w:val="24"/>
                            <w:lang w:eastAsia="en-GB"/>
                          </w:rPr>
                        </w:pPr>
                        <w:r w:rsidRPr="00672848">
                          <w:rPr>
                            <w:rFonts w:ascii="Helvetica" w:eastAsia="Times New Roman" w:hAnsi="Helvetica" w:cs="Helvetica"/>
                            <w:noProof/>
                            <w:color w:val="1155CC"/>
                            <w:sz w:val="24"/>
                            <w:szCs w:val="24"/>
                            <w:lang w:eastAsia="en-GB"/>
                          </w:rPr>
                          <w:drawing>
                            <wp:inline distT="0" distB="0" distL="0" distR="0" wp14:anchorId="56CB05E5" wp14:editId="4486E412">
                              <wp:extent cx="2571750" cy="762000"/>
                              <wp:effectExtent l="0" t="0" r="0" b="0"/>
                              <wp:docPr id="5" name="Picture 5"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79C341C" w14:textId="77777777" w:rsidR="00672848" w:rsidRPr="00672848" w:rsidRDefault="00672848" w:rsidP="00672848">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672848" w:rsidRPr="00672848" w14:paraId="62039E42" w14:textId="77777777">
                    <w:trPr>
                      <w:tblCellSpacing w:w="0" w:type="dxa"/>
                    </w:trPr>
                    <w:tc>
                      <w:tcPr>
                        <w:tcW w:w="0" w:type="auto"/>
                        <w:tcMar>
                          <w:top w:w="150" w:type="dxa"/>
                          <w:left w:w="150" w:type="dxa"/>
                          <w:bottom w:w="150" w:type="dxa"/>
                          <w:right w:w="150" w:type="dxa"/>
                        </w:tcMar>
                        <w:vAlign w:val="center"/>
                        <w:hideMark/>
                      </w:tcPr>
                      <w:p w14:paraId="1E87FD0D" w14:textId="5952846E" w:rsidR="00672848" w:rsidRPr="00672848" w:rsidRDefault="00672848" w:rsidP="00672848">
                        <w:pPr>
                          <w:jc w:val="center"/>
                          <w:rPr>
                            <w:rFonts w:ascii="Helvetica" w:eastAsia="Times New Roman" w:hAnsi="Helvetica" w:cs="Helvetica"/>
                            <w:sz w:val="24"/>
                            <w:szCs w:val="24"/>
                            <w:lang w:eastAsia="en-GB"/>
                          </w:rPr>
                        </w:pPr>
                        <w:r w:rsidRPr="00672848">
                          <w:rPr>
                            <w:rFonts w:ascii="Helvetica" w:eastAsia="Times New Roman" w:hAnsi="Helvetica" w:cs="Helvetica"/>
                            <w:noProof/>
                            <w:color w:val="1155CC"/>
                            <w:sz w:val="24"/>
                            <w:szCs w:val="24"/>
                            <w:lang w:eastAsia="en-GB"/>
                          </w:rPr>
                          <w:drawing>
                            <wp:inline distT="0" distB="0" distL="0" distR="0" wp14:anchorId="45ADFB35" wp14:editId="17CAC775">
                              <wp:extent cx="2571750" cy="762000"/>
                              <wp:effectExtent l="0" t="0" r="0" b="0"/>
                              <wp:docPr id="4" name="Picture 4"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3FDB2F34" w14:textId="77777777" w:rsidR="00672848" w:rsidRPr="00672848" w:rsidRDefault="00672848" w:rsidP="00672848">
                  <w:pPr>
                    <w:rPr>
                      <w:rFonts w:ascii="Helvetica" w:eastAsia="Times New Roman" w:hAnsi="Helvetica" w:cs="Helvetica"/>
                      <w:sz w:val="24"/>
                      <w:szCs w:val="24"/>
                      <w:lang w:eastAsia="en-GB"/>
                    </w:rPr>
                  </w:pPr>
                </w:p>
              </w:tc>
            </w:tr>
          </w:tbl>
          <w:p w14:paraId="0A12D85B" w14:textId="77777777" w:rsidR="00672848" w:rsidRPr="00672848" w:rsidRDefault="00672848" w:rsidP="00672848">
            <w:pPr>
              <w:jc w:val="center"/>
              <w:rPr>
                <w:rFonts w:ascii="Helvetica" w:eastAsia="Times New Roman" w:hAnsi="Helvetica" w:cs="Helvetica"/>
                <w:color w:val="000000"/>
                <w:sz w:val="20"/>
                <w:szCs w:val="20"/>
                <w:lang w:eastAsia="en-GB"/>
              </w:rPr>
            </w:pPr>
          </w:p>
        </w:tc>
      </w:tr>
      <w:tr w:rsidR="00672848" w:rsidRPr="00672848" w14:paraId="789ACDC8" w14:textId="77777777" w:rsidTr="00672848">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672848" w:rsidRPr="00672848" w14:paraId="0219377F"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672848" w:rsidRPr="00672848" w14:paraId="4F4F5345" w14:textId="77777777">
                    <w:trPr>
                      <w:tblCellSpacing w:w="0" w:type="dxa"/>
                      <w:jc w:val="center"/>
                    </w:trPr>
                    <w:tc>
                      <w:tcPr>
                        <w:tcW w:w="0" w:type="auto"/>
                        <w:tcMar>
                          <w:top w:w="0" w:type="dxa"/>
                          <w:left w:w="150" w:type="dxa"/>
                          <w:bottom w:w="0" w:type="dxa"/>
                          <w:right w:w="150" w:type="dxa"/>
                        </w:tcMar>
                        <w:hideMark/>
                      </w:tcPr>
                      <w:p w14:paraId="57C5836A" w14:textId="04F1A864" w:rsidR="00672848" w:rsidRPr="00672848" w:rsidRDefault="00672848" w:rsidP="00672848">
                        <w:pPr>
                          <w:rPr>
                            <w:rFonts w:ascii="Helvetica" w:eastAsia="Times New Roman" w:hAnsi="Helvetica" w:cs="Helvetica"/>
                            <w:sz w:val="24"/>
                            <w:szCs w:val="24"/>
                            <w:lang w:eastAsia="en-GB"/>
                          </w:rPr>
                        </w:pPr>
                        <w:r w:rsidRPr="00672848">
                          <w:rPr>
                            <w:rFonts w:ascii="Helvetica" w:eastAsia="Times New Roman" w:hAnsi="Helvetica" w:cs="Helvetica"/>
                            <w:noProof/>
                            <w:color w:val="1155CC"/>
                            <w:sz w:val="24"/>
                            <w:szCs w:val="24"/>
                            <w:lang w:eastAsia="en-GB"/>
                          </w:rPr>
                          <w:drawing>
                            <wp:inline distT="0" distB="0" distL="0" distR="0" wp14:anchorId="3E8AF200" wp14:editId="5C3C00A5">
                              <wp:extent cx="952500" cy="952500"/>
                              <wp:effectExtent l="0" t="0" r="0" b="0"/>
                              <wp:docPr id="3" name="Picture 3"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13A6F22" w14:textId="77777777" w:rsidR="00672848" w:rsidRPr="00672848" w:rsidRDefault="00672848" w:rsidP="00672848">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672848" w:rsidRPr="00672848" w14:paraId="36E61423" w14:textId="77777777">
                    <w:trPr>
                      <w:tblCellSpacing w:w="0" w:type="dxa"/>
                      <w:jc w:val="center"/>
                    </w:trPr>
                    <w:tc>
                      <w:tcPr>
                        <w:tcW w:w="0" w:type="auto"/>
                        <w:tcMar>
                          <w:top w:w="150" w:type="dxa"/>
                          <w:left w:w="150" w:type="dxa"/>
                          <w:bottom w:w="150" w:type="dxa"/>
                          <w:right w:w="150" w:type="dxa"/>
                        </w:tcMar>
                        <w:hideMark/>
                      </w:tcPr>
                      <w:p w14:paraId="29C648DD" w14:textId="77777777" w:rsidR="00672848" w:rsidRPr="00672848" w:rsidRDefault="00672848" w:rsidP="00672848">
                        <w:pPr>
                          <w:spacing w:after="150" w:line="420" w:lineRule="atLeast"/>
                          <w:outlineLvl w:val="1"/>
                          <w:rPr>
                            <w:rFonts w:ascii="Arial" w:eastAsia="Times New Roman" w:hAnsi="Arial" w:cs="Arial"/>
                            <w:color w:val="333333"/>
                            <w:sz w:val="30"/>
                            <w:szCs w:val="30"/>
                            <w:lang w:eastAsia="en-GB"/>
                          </w:rPr>
                        </w:pPr>
                        <w:r w:rsidRPr="00672848">
                          <w:rPr>
                            <w:rFonts w:ascii="Arial" w:eastAsia="Times New Roman" w:hAnsi="Arial" w:cs="Arial"/>
                            <w:color w:val="333333"/>
                            <w:sz w:val="30"/>
                            <w:szCs w:val="30"/>
                            <w:lang w:eastAsia="en-GB"/>
                          </w:rPr>
                          <w:t>Bogus Callers</w:t>
                        </w:r>
                      </w:p>
                    </w:tc>
                  </w:tr>
                </w:tbl>
                <w:p w14:paraId="339F51FD" w14:textId="77777777" w:rsidR="00672848" w:rsidRPr="00672848" w:rsidRDefault="00672848" w:rsidP="00672848">
                  <w:pPr>
                    <w:rPr>
                      <w:rFonts w:ascii="Helvetica" w:eastAsia="Times New Roman" w:hAnsi="Helvetica" w:cs="Helvetica"/>
                      <w:sz w:val="24"/>
                      <w:szCs w:val="24"/>
                      <w:lang w:eastAsia="en-GB"/>
                    </w:rPr>
                  </w:pPr>
                </w:p>
              </w:tc>
            </w:tr>
          </w:tbl>
          <w:p w14:paraId="1C72BBC9" w14:textId="77777777" w:rsidR="00672848" w:rsidRPr="00672848" w:rsidRDefault="00672848" w:rsidP="00672848">
            <w:pPr>
              <w:jc w:val="center"/>
              <w:rPr>
                <w:rFonts w:ascii="Helvetica" w:eastAsia="Times New Roman" w:hAnsi="Helvetica" w:cs="Helvetica"/>
                <w:color w:val="000000"/>
                <w:sz w:val="20"/>
                <w:szCs w:val="20"/>
                <w:lang w:eastAsia="en-GB"/>
              </w:rPr>
            </w:pPr>
          </w:p>
        </w:tc>
      </w:tr>
      <w:tr w:rsidR="00672848" w:rsidRPr="00672848" w14:paraId="49808B07" w14:textId="77777777" w:rsidTr="00672848">
        <w:trPr>
          <w:tblCellSpacing w:w="0" w:type="dxa"/>
          <w:jc w:val="center"/>
        </w:trPr>
        <w:tc>
          <w:tcPr>
            <w:tcW w:w="0" w:type="auto"/>
            <w:shd w:val="clear" w:color="auto" w:fill="FFFFFF"/>
            <w:tcMar>
              <w:top w:w="0" w:type="dxa"/>
              <w:left w:w="300" w:type="dxa"/>
              <w:bottom w:w="150" w:type="dxa"/>
              <w:right w:w="300" w:type="dxa"/>
            </w:tcMar>
            <w:vAlign w:val="center"/>
            <w:hideMark/>
          </w:tcPr>
          <w:p w14:paraId="65D5789A" w14:textId="77777777" w:rsidR="00672848" w:rsidRPr="00672848" w:rsidRDefault="00672848" w:rsidP="00672848">
            <w:pPr>
              <w:spacing w:line="300" w:lineRule="atLeast"/>
              <w:rPr>
                <w:rFonts w:ascii="Arial" w:eastAsia="Times New Roman" w:hAnsi="Arial" w:cs="Arial"/>
                <w:color w:val="555555"/>
                <w:sz w:val="23"/>
                <w:szCs w:val="23"/>
                <w:lang w:eastAsia="en-GB"/>
              </w:rPr>
            </w:pPr>
            <w:r w:rsidRPr="00672848">
              <w:rPr>
                <w:rFonts w:ascii="Arial" w:eastAsia="Times New Roman" w:hAnsi="Arial" w:cs="Arial"/>
                <w:color w:val="555555"/>
                <w:sz w:val="23"/>
                <w:szCs w:val="23"/>
                <w:lang w:eastAsia="en-GB"/>
              </w:rPr>
              <w:pict w14:anchorId="7372CA5B">
                <v:rect id="_x0000_i1028" style="width:0;height:1.5pt" o:hralign="center" o:hrstd="t" o:hrnoshade="t" o:hr="t" fillcolor="#3daf74" stroked="f"/>
              </w:pict>
            </w:r>
          </w:p>
        </w:tc>
      </w:tr>
      <w:tr w:rsidR="00672848" w:rsidRPr="00672848" w14:paraId="53BAF109" w14:textId="77777777" w:rsidTr="00672848">
        <w:trPr>
          <w:tblCellSpacing w:w="0" w:type="dxa"/>
          <w:jc w:val="center"/>
        </w:trPr>
        <w:tc>
          <w:tcPr>
            <w:tcW w:w="0" w:type="auto"/>
            <w:shd w:val="clear" w:color="auto" w:fill="FFFFFF"/>
            <w:tcMar>
              <w:top w:w="0" w:type="dxa"/>
              <w:left w:w="300" w:type="dxa"/>
              <w:bottom w:w="0" w:type="dxa"/>
              <w:right w:w="300" w:type="dxa"/>
            </w:tcMar>
            <w:vAlign w:val="center"/>
            <w:hideMark/>
          </w:tcPr>
          <w:p w14:paraId="636278A3" w14:textId="58E931A2" w:rsidR="00672848" w:rsidRPr="00672848" w:rsidRDefault="00672848" w:rsidP="00672848">
            <w:pPr>
              <w:rPr>
                <w:rFonts w:ascii="Arial" w:eastAsia="Times New Roman" w:hAnsi="Arial" w:cs="Arial"/>
                <w:color w:val="555555"/>
                <w:sz w:val="23"/>
                <w:szCs w:val="23"/>
                <w:lang w:eastAsia="en-GB"/>
              </w:rPr>
            </w:pPr>
            <w:r w:rsidRPr="00672848">
              <w:rPr>
                <w:rFonts w:ascii="Arial" w:eastAsia="Times New Roman" w:hAnsi="Arial" w:cs="Arial"/>
                <w:color w:val="555555"/>
                <w:sz w:val="23"/>
                <w:szCs w:val="23"/>
                <w:lang w:eastAsia="en-GB"/>
              </w:rPr>
              <w:t>Dear Tony Good afternoon</w:t>
            </w:r>
            <w:r w:rsidRPr="00672848">
              <w:rPr>
                <w:rFonts w:ascii="Arial" w:eastAsia="Times New Roman" w:hAnsi="Arial" w:cs="Arial"/>
                <w:color w:val="555555"/>
                <w:sz w:val="23"/>
                <w:szCs w:val="23"/>
                <w:lang w:eastAsia="en-GB"/>
              </w:rPr>
              <w:br/>
              <w:t>During these unprecedented times it good to be mindful of your security at home and reminder that people shouldn’t be calling at the door given the current government restrictions which are  in place.</w:t>
            </w:r>
            <w:r w:rsidRPr="00672848">
              <w:rPr>
                <w:rFonts w:ascii="Arial" w:eastAsia="Times New Roman" w:hAnsi="Arial" w:cs="Arial"/>
                <w:color w:val="555555"/>
                <w:sz w:val="23"/>
                <w:szCs w:val="23"/>
                <w:lang w:eastAsia="en-GB"/>
              </w:rPr>
              <w:br/>
              <w:t> </w:t>
            </w:r>
            <w:r w:rsidRPr="00672848">
              <w:rPr>
                <w:rFonts w:ascii="Arial" w:eastAsia="Times New Roman" w:hAnsi="Arial" w:cs="Arial"/>
                <w:color w:val="555555"/>
                <w:sz w:val="23"/>
                <w:szCs w:val="23"/>
                <w:lang w:eastAsia="en-GB"/>
              </w:rPr>
              <w:br/>
              <w:t xml:space="preserve">Always be on your guard when anyone you're not expecting - a man, a woman or even a child turns up at your </w:t>
            </w:r>
            <w:proofErr w:type="spellStart"/>
            <w:r w:rsidRPr="00672848">
              <w:rPr>
                <w:rFonts w:ascii="Arial" w:eastAsia="Times New Roman" w:hAnsi="Arial" w:cs="Arial"/>
                <w:color w:val="555555"/>
                <w:sz w:val="23"/>
                <w:szCs w:val="23"/>
                <w:lang w:eastAsia="en-GB"/>
              </w:rPr>
              <w:t>door.Bogus</w:t>
            </w:r>
            <w:proofErr w:type="spellEnd"/>
            <w:r w:rsidRPr="00672848">
              <w:rPr>
                <w:rFonts w:ascii="Arial" w:eastAsia="Times New Roman" w:hAnsi="Arial" w:cs="Arial"/>
                <w:color w:val="555555"/>
                <w:sz w:val="23"/>
                <w:szCs w:val="23"/>
                <w:lang w:eastAsia="en-GB"/>
              </w:rPr>
              <w:t xml:space="preserve"> 'officials' may be smartly dressed and claim to be from the council, gas board, health authority or other organisation.</w:t>
            </w:r>
            <w:r w:rsidRPr="00672848">
              <w:rPr>
                <w:rFonts w:ascii="Arial" w:eastAsia="Times New Roman" w:hAnsi="Arial" w:cs="Arial"/>
                <w:color w:val="555555"/>
                <w:sz w:val="23"/>
                <w:szCs w:val="23"/>
                <w:lang w:eastAsia="en-GB"/>
              </w:rPr>
              <w:br/>
              <w:t>Bogus 'workmen' may say that they need to come in to check something or make urgent repairs. They may even claim to be police officers.  Genuine callers will normally make an appointment first and will carry identification with their photograph on.</w:t>
            </w:r>
            <w:r w:rsidRPr="00672848">
              <w:rPr>
                <w:rFonts w:ascii="Arial" w:eastAsia="Times New Roman" w:hAnsi="Arial" w:cs="Arial"/>
                <w:color w:val="555555"/>
                <w:sz w:val="23"/>
                <w:szCs w:val="23"/>
                <w:lang w:eastAsia="en-GB"/>
              </w:rPr>
              <w:br/>
              <w:t>What to do if someone calls at your door:</w:t>
            </w:r>
            <w:r w:rsidRPr="00672848">
              <w:rPr>
                <w:rFonts w:ascii="Arial" w:eastAsia="Times New Roman" w:hAnsi="Arial" w:cs="Arial"/>
                <w:color w:val="555555"/>
                <w:sz w:val="23"/>
                <w:szCs w:val="23"/>
                <w:lang w:eastAsia="en-GB"/>
              </w:rPr>
              <w:br/>
              <w:t>Check to see who it is by using the spy hole if you have one, or look through a front window</w:t>
            </w:r>
            <w:r w:rsidRPr="00672848">
              <w:rPr>
                <w:rFonts w:ascii="Arial" w:eastAsia="Times New Roman" w:hAnsi="Arial" w:cs="Arial"/>
                <w:color w:val="555555"/>
                <w:sz w:val="23"/>
                <w:szCs w:val="23"/>
                <w:lang w:eastAsia="en-GB"/>
              </w:rPr>
              <w:br/>
              <w:t>Always put the chain on before you open the door. (If you don't have a chain it's a good idea to get one)</w:t>
            </w:r>
            <w:r w:rsidRPr="00672848">
              <w:rPr>
                <w:rFonts w:ascii="Arial" w:eastAsia="Times New Roman" w:hAnsi="Arial" w:cs="Arial"/>
                <w:color w:val="555555"/>
                <w:sz w:val="23"/>
                <w:szCs w:val="23"/>
                <w:lang w:eastAsia="en-GB"/>
              </w:rPr>
              <w:br/>
              <w:t>Look at their clothing. Some official callers will have a uniform bearing their organisation's name or symbol</w:t>
            </w:r>
            <w:r w:rsidRPr="00672848">
              <w:rPr>
                <w:rFonts w:ascii="Arial" w:eastAsia="Times New Roman" w:hAnsi="Arial" w:cs="Arial"/>
                <w:color w:val="555555"/>
                <w:sz w:val="23"/>
                <w:szCs w:val="23"/>
                <w:lang w:eastAsia="en-GB"/>
              </w:rPr>
              <w:br/>
              <w:t xml:space="preserve">If you don't know the caller, ask to see their identity card. Check it </w:t>
            </w:r>
            <w:proofErr w:type="gramStart"/>
            <w:r w:rsidRPr="00672848">
              <w:rPr>
                <w:rFonts w:ascii="Arial" w:eastAsia="Times New Roman" w:hAnsi="Arial" w:cs="Arial"/>
                <w:color w:val="555555"/>
                <w:sz w:val="23"/>
                <w:szCs w:val="23"/>
                <w:lang w:eastAsia="en-GB"/>
              </w:rPr>
              <w:t>carefully, and</w:t>
            </w:r>
            <w:proofErr w:type="gramEnd"/>
            <w:r w:rsidRPr="00672848">
              <w:rPr>
                <w:rFonts w:ascii="Arial" w:eastAsia="Times New Roman" w:hAnsi="Arial" w:cs="Arial"/>
                <w:color w:val="555555"/>
                <w:sz w:val="23"/>
                <w:szCs w:val="23"/>
                <w:lang w:eastAsia="en-GB"/>
              </w:rPr>
              <w:t xml:space="preserve"> keep the chain on while you do this. Genuine callers won't mind if you close the door while you do this</w:t>
            </w:r>
            <w:r w:rsidRPr="00672848">
              <w:rPr>
                <w:rFonts w:ascii="Arial" w:eastAsia="Times New Roman" w:hAnsi="Arial" w:cs="Arial"/>
                <w:color w:val="555555"/>
                <w:sz w:val="23"/>
                <w:szCs w:val="23"/>
                <w:lang w:eastAsia="en-GB"/>
              </w:rPr>
              <w:br/>
              <w:t>Some public utility services (e.g. water, electricity, gas) operate a password system. Contact your local branch to find out more</w:t>
            </w:r>
            <w:r w:rsidRPr="00672848">
              <w:rPr>
                <w:rFonts w:ascii="Arial" w:eastAsia="Times New Roman" w:hAnsi="Arial" w:cs="Arial"/>
                <w:color w:val="555555"/>
                <w:sz w:val="23"/>
                <w:szCs w:val="23"/>
                <w:lang w:eastAsia="en-GB"/>
              </w:rPr>
              <w:br/>
              <w:t>If you're still not sure, ask the caller to come back later. You can then check their story by phoning the organisation or company they claim to represent. Look up the number in your own telephone directory. Don't rely on the telephone number on their card - it may be the number of a criminal’s partner</w:t>
            </w:r>
            <w:r w:rsidRPr="00672848">
              <w:rPr>
                <w:rFonts w:ascii="Arial" w:eastAsia="Times New Roman" w:hAnsi="Arial" w:cs="Arial"/>
                <w:color w:val="555555"/>
                <w:sz w:val="23"/>
                <w:szCs w:val="23"/>
                <w:lang w:eastAsia="en-GB"/>
              </w:rPr>
              <w:br/>
              <w:t>Bogus callers sometimes work in pairs. Beware of one distracting you while the other steals your property. The best practice is not to let them in</w:t>
            </w:r>
            <w:r w:rsidRPr="00672848">
              <w:rPr>
                <w:rFonts w:ascii="Arial" w:eastAsia="Times New Roman" w:hAnsi="Arial" w:cs="Arial"/>
                <w:color w:val="555555"/>
                <w:sz w:val="23"/>
                <w:szCs w:val="23"/>
                <w:lang w:eastAsia="en-GB"/>
              </w:rPr>
              <w:br/>
              <w:t>Ensure your back door is locked if you are answering the door to someone you don't know.</w:t>
            </w:r>
            <w:r w:rsidRPr="00672848">
              <w:rPr>
                <w:rFonts w:ascii="Arial" w:eastAsia="Times New Roman" w:hAnsi="Arial" w:cs="Arial"/>
                <w:color w:val="555555"/>
                <w:sz w:val="23"/>
                <w:szCs w:val="23"/>
                <w:lang w:eastAsia="en-GB"/>
              </w:rPr>
              <w:br/>
              <w:t>Watch out for anyone who says they're in a hurry. Don't let them pressure you. If in doubt, call a neighbour or friend</w:t>
            </w:r>
            <w:r w:rsidRPr="00672848">
              <w:rPr>
                <w:rFonts w:ascii="Arial" w:eastAsia="Times New Roman" w:hAnsi="Arial" w:cs="Arial"/>
                <w:color w:val="555555"/>
                <w:sz w:val="23"/>
                <w:szCs w:val="23"/>
                <w:lang w:eastAsia="en-GB"/>
              </w:rPr>
              <w:br/>
              <w:t>If you have any suspicions at all, don't let them in</w:t>
            </w:r>
            <w:r w:rsidRPr="00672848">
              <w:rPr>
                <w:rFonts w:ascii="Arial" w:eastAsia="Times New Roman" w:hAnsi="Arial" w:cs="Arial"/>
                <w:color w:val="555555"/>
                <w:sz w:val="23"/>
                <w:szCs w:val="23"/>
                <w:lang w:eastAsia="en-GB"/>
              </w:rPr>
              <w:br/>
              <w:t>If you're still not happy, phone the police - dial 999 - and tell them what's happened.  And tell your neighbours</w:t>
            </w:r>
            <w:r w:rsidRPr="00672848">
              <w:rPr>
                <w:rFonts w:ascii="Arial" w:eastAsia="Times New Roman" w:hAnsi="Arial" w:cs="Arial"/>
                <w:noProof/>
                <w:color w:val="555555"/>
                <w:sz w:val="23"/>
                <w:szCs w:val="23"/>
                <w:lang w:eastAsia="en-GB"/>
              </w:rPr>
              <w:lastRenderedPageBreak/>
              <w:drawing>
                <wp:inline distT="0" distB="0" distL="0" distR="0" wp14:anchorId="15C9F587" wp14:editId="058E7686">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731510"/>
                          </a:xfrm>
                          <a:prstGeom prst="rect">
                            <a:avLst/>
                          </a:prstGeom>
                          <a:noFill/>
                          <a:ln>
                            <a:noFill/>
                          </a:ln>
                        </pic:spPr>
                      </pic:pic>
                    </a:graphicData>
                  </a:graphic>
                </wp:inline>
              </w:drawing>
            </w:r>
            <w:r w:rsidRPr="00672848">
              <w:rPr>
                <w:rFonts w:ascii="Arial" w:eastAsia="Times New Roman" w:hAnsi="Arial" w:cs="Arial"/>
                <w:color w:val="555555"/>
                <w:sz w:val="23"/>
                <w:szCs w:val="23"/>
                <w:lang w:eastAsia="en-GB"/>
              </w:rPr>
              <w:br/>
              <w:t> </w:t>
            </w:r>
            <w:r w:rsidRPr="00672848">
              <w:rPr>
                <w:rFonts w:ascii="Arial" w:eastAsia="Times New Roman" w:hAnsi="Arial" w:cs="Arial"/>
                <w:color w:val="555555"/>
                <w:sz w:val="23"/>
                <w:szCs w:val="23"/>
                <w:lang w:eastAsia="en-GB"/>
              </w:rPr>
              <w:br/>
              <w:t>Kind Regards</w:t>
            </w:r>
            <w:r w:rsidRPr="00672848">
              <w:rPr>
                <w:rFonts w:ascii="Arial" w:eastAsia="Times New Roman" w:hAnsi="Arial" w:cs="Arial"/>
                <w:noProof/>
                <w:color w:val="555555"/>
                <w:sz w:val="23"/>
                <w:szCs w:val="23"/>
                <w:lang w:eastAsia="en-GB"/>
              </w:rPr>
              <w:drawing>
                <wp:inline distT="0" distB="0" distL="0" distR="0" wp14:anchorId="7FDD083E" wp14:editId="1C0855AF">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72848" w:rsidRPr="00672848" w14:paraId="1DB04AA1" w14:textId="77777777" w:rsidTr="00672848">
        <w:trPr>
          <w:tblCellSpacing w:w="0" w:type="dxa"/>
          <w:jc w:val="center"/>
        </w:trPr>
        <w:tc>
          <w:tcPr>
            <w:tcW w:w="0" w:type="auto"/>
            <w:shd w:val="clear" w:color="auto" w:fill="FFFFFF"/>
            <w:tcMar>
              <w:top w:w="150" w:type="dxa"/>
              <w:left w:w="300" w:type="dxa"/>
              <w:bottom w:w="150" w:type="dxa"/>
              <w:right w:w="300" w:type="dxa"/>
            </w:tcMar>
            <w:vAlign w:val="center"/>
            <w:hideMark/>
          </w:tcPr>
          <w:p w14:paraId="45BDCEB8" w14:textId="77777777" w:rsidR="00672848" w:rsidRPr="00672848" w:rsidRDefault="00672848" w:rsidP="00672848">
            <w:pPr>
              <w:spacing w:after="100" w:afterAutospacing="1" w:line="300" w:lineRule="atLeast"/>
              <w:rPr>
                <w:rFonts w:ascii="Arial" w:eastAsia="Times New Roman" w:hAnsi="Arial" w:cs="Arial"/>
                <w:color w:val="555555"/>
                <w:sz w:val="23"/>
                <w:szCs w:val="23"/>
                <w:lang w:eastAsia="en-GB"/>
              </w:rPr>
            </w:pPr>
            <w:r w:rsidRPr="00672848">
              <w:rPr>
                <w:rFonts w:ascii="Arial" w:eastAsia="Times New Roman" w:hAnsi="Arial" w:cs="Arial"/>
                <w:b/>
                <w:bCs/>
                <w:i/>
                <w:iCs/>
                <w:color w:val="555555"/>
                <w:sz w:val="23"/>
                <w:szCs w:val="23"/>
                <w:lang w:eastAsia="en-GB"/>
              </w:rPr>
              <w:lastRenderedPageBreak/>
              <w:t>Message Sent By</w:t>
            </w:r>
            <w:r w:rsidRPr="00672848">
              <w:rPr>
                <w:rFonts w:ascii="Arial" w:eastAsia="Times New Roman" w:hAnsi="Arial" w:cs="Arial"/>
                <w:color w:val="555555"/>
                <w:sz w:val="23"/>
                <w:szCs w:val="23"/>
                <w:lang w:eastAsia="en-GB"/>
              </w:rPr>
              <w:br/>
              <w:t>Georgina Johnstone (Police Staff, Engagement Officer, Birmingham)</w:t>
            </w:r>
          </w:p>
        </w:tc>
      </w:tr>
    </w:tbl>
    <w:p w14:paraId="239F374B"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848"/>
    <w:rsid w:val="005C3074"/>
    <w:rsid w:val="00672848"/>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E0B0C"/>
  <w15:chartTrackingRefBased/>
  <w15:docId w15:val="{642E8EED-3FA2-4837-8CB3-D195F94E6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72848"/>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284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672848"/>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728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7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image" Target="media/image5.gif"/><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350</Words>
  <Characters>2001</Characters>
  <Application>Microsoft Office Word</Application>
  <DocSecurity>0</DocSecurity>
  <Lines>16</Lines>
  <Paragraphs>4</Paragraphs>
  <ScaleCrop>false</ScaleCrop>
  <Company/>
  <LinksUpToDate>false</LinksUpToDate>
  <CharactersWithSpaces>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2020-04-15T18:16:00Z</dcterms:created>
  <dcterms:modified xsi:type="dcterms:W3CDTF">2020-04-15T18:17:00Z</dcterms:modified>
</cp:coreProperties>
</file>