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525BE0" w:rsidRPr="00525BE0" w14:paraId="4ED2A389" w14:textId="77777777" w:rsidTr="00525BE0">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525BE0" w:rsidRPr="00525BE0" w14:paraId="5EC1FE0F"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525BE0" w:rsidRPr="00525BE0" w14:paraId="441559F7" w14:textId="77777777">
                    <w:trPr>
                      <w:tblCellSpacing w:w="0" w:type="dxa"/>
                    </w:trPr>
                    <w:tc>
                      <w:tcPr>
                        <w:tcW w:w="0" w:type="auto"/>
                        <w:tcMar>
                          <w:top w:w="150" w:type="dxa"/>
                          <w:left w:w="150" w:type="dxa"/>
                          <w:bottom w:w="150" w:type="dxa"/>
                          <w:right w:w="150" w:type="dxa"/>
                        </w:tcMar>
                        <w:vAlign w:val="center"/>
                        <w:hideMark/>
                      </w:tcPr>
                      <w:p w14:paraId="3F5F3F8A" w14:textId="78175EF2" w:rsidR="00525BE0" w:rsidRPr="00525BE0" w:rsidRDefault="00525BE0" w:rsidP="00525BE0">
                        <w:pPr>
                          <w:jc w:val="center"/>
                          <w:rPr>
                            <w:rFonts w:ascii="Helvetica" w:eastAsia="Times New Roman" w:hAnsi="Helvetica" w:cs="Helvetica"/>
                            <w:sz w:val="24"/>
                            <w:szCs w:val="24"/>
                            <w:lang w:eastAsia="en-GB"/>
                          </w:rPr>
                        </w:pPr>
                        <w:r w:rsidRPr="00525BE0">
                          <w:rPr>
                            <w:rFonts w:ascii="Helvetica" w:eastAsia="Times New Roman" w:hAnsi="Helvetica" w:cs="Helvetica"/>
                            <w:noProof/>
                            <w:color w:val="1155CC"/>
                            <w:sz w:val="24"/>
                            <w:szCs w:val="24"/>
                            <w:lang w:eastAsia="en-GB"/>
                          </w:rPr>
                          <w:drawing>
                            <wp:inline distT="0" distB="0" distL="0" distR="0" wp14:anchorId="5B2F617D" wp14:editId="73C217C9">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229217D" w14:textId="77777777" w:rsidR="00525BE0" w:rsidRPr="00525BE0" w:rsidRDefault="00525BE0" w:rsidP="00525BE0">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525BE0" w:rsidRPr="00525BE0" w14:paraId="50BABC70" w14:textId="77777777">
                    <w:trPr>
                      <w:tblCellSpacing w:w="0" w:type="dxa"/>
                    </w:trPr>
                    <w:tc>
                      <w:tcPr>
                        <w:tcW w:w="0" w:type="auto"/>
                        <w:tcMar>
                          <w:top w:w="150" w:type="dxa"/>
                          <w:left w:w="150" w:type="dxa"/>
                          <w:bottom w:w="150" w:type="dxa"/>
                          <w:right w:w="150" w:type="dxa"/>
                        </w:tcMar>
                        <w:vAlign w:val="center"/>
                        <w:hideMark/>
                      </w:tcPr>
                      <w:p w14:paraId="7EF67A32" w14:textId="5AA313FB" w:rsidR="00525BE0" w:rsidRPr="00525BE0" w:rsidRDefault="00525BE0" w:rsidP="00525BE0">
                        <w:pPr>
                          <w:jc w:val="center"/>
                          <w:rPr>
                            <w:rFonts w:ascii="Helvetica" w:eastAsia="Times New Roman" w:hAnsi="Helvetica" w:cs="Helvetica"/>
                            <w:sz w:val="24"/>
                            <w:szCs w:val="24"/>
                            <w:lang w:eastAsia="en-GB"/>
                          </w:rPr>
                        </w:pPr>
                        <w:r w:rsidRPr="00525BE0">
                          <w:rPr>
                            <w:rFonts w:ascii="Helvetica" w:eastAsia="Times New Roman" w:hAnsi="Helvetica" w:cs="Helvetica"/>
                            <w:noProof/>
                            <w:color w:val="1155CC"/>
                            <w:sz w:val="24"/>
                            <w:szCs w:val="24"/>
                            <w:lang w:eastAsia="en-GB"/>
                          </w:rPr>
                          <w:drawing>
                            <wp:inline distT="0" distB="0" distL="0" distR="0" wp14:anchorId="43BBDA7E" wp14:editId="1975E371">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6DBF13A" w14:textId="77777777" w:rsidR="00525BE0" w:rsidRPr="00525BE0" w:rsidRDefault="00525BE0" w:rsidP="00525BE0">
                  <w:pPr>
                    <w:rPr>
                      <w:rFonts w:ascii="Helvetica" w:eastAsia="Times New Roman" w:hAnsi="Helvetica" w:cs="Helvetica"/>
                      <w:sz w:val="24"/>
                      <w:szCs w:val="24"/>
                      <w:lang w:eastAsia="en-GB"/>
                    </w:rPr>
                  </w:pPr>
                </w:p>
              </w:tc>
            </w:tr>
          </w:tbl>
          <w:p w14:paraId="533C63EF" w14:textId="77777777" w:rsidR="00525BE0" w:rsidRPr="00525BE0" w:rsidRDefault="00525BE0" w:rsidP="00525BE0">
            <w:pPr>
              <w:jc w:val="center"/>
              <w:rPr>
                <w:rFonts w:ascii="Helvetica" w:eastAsia="Times New Roman" w:hAnsi="Helvetica" w:cs="Helvetica"/>
                <w:color w:val="000000"/>
                <w:sz w:val="20"/>
                <w:szCs w:val="20"/>
                <w:lang w:eastAsia="en-GB"/>
              </w:rPr>
            </w:pPr>
          </w:p>
        </w:tc>
      </w:tr>
      <w:tr w:rsidR="00525BE0" w:rsidRPr="00525BE0" w14:paraId="207C4038" w14:textId="77777777" w:rsidTr="00525BE0">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525BE0" w:rsidRPr="00525BE0" w14:paraId="176D6192"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525BE0" w:rsidRPr="00525BE0" w14:paraId="6F46549D" w14:textId="77777777">
                    <w:trPr>
                      <w:tblCellSpacing w:w="0" w:type="dxa"/>
                      <w:jc w:val="center"/>
                    </w:trPr>
                    <w:tc>
                      <w:tcPr>
                        <w:tcW w:w="0" w:type="auto"/>
                        <w:tcMar>
                          <w:top w:w="0" w:type="dxa"/>
                          <w:left w:w="150" w:type="dxa"/>
                          <w:bottom w:w="0" w:type="dxa"/>
                          <w:right w:w="150" w:type="dxa"/>
                        </w:tcMar>
                        <w:hideMark/>
                      </w:tcPr>
                      <w:p w14:paraId="01D8A533" w14:textId="3E08EFD1" w:rsidR="00525BE0" w:rsidRPr="00525BE0" w:rsidRDefault="00525BE0" w:rsidP="00525BE0">
                        <w:pPr>
                          <w:rPr>
                            <w:rFonts w:ascii="Helvetica" w:eastAsia="Times New Roman" w:hAnsi="Helvetica" w:cs="Helvetica"/>
                            <w:sz w:val="24"/>
                            <w:szCs w:val="24"/>
                            <w:lang w:eastAsia="en-GB"/>
                          </w:rPr>
                        </w:pPr>
                        <w:r w:rsidRPr="00525BE0">
                          <w:rPr>
                            <w:rFonts w:ascii="Helvetica" w:eastAsia="Times New Roman" w:hAnsi="Helvetica" w:cs="Helvetica"/>
                            <w:noProof/>
                            <w:color w:val="1155CC"/>
                            <w:sz w:val="24"/>
                            <w:szCs w:val="24"/>
                            <w:lang w:eastAsia="en-GB"/>
                          </w:rPr>
                          <w:drawing>
                            <wp:inline distT="0" distB="0" distL="0" distR="0" wp14:anchorId="18B9E4B3" wp14:editId="21FE90E2">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782908FD" w14:textId="77777777" w:rsidR="00525BE0" w:rsidRPr="00525BE0" w:rsidRDefault="00525BE0" w:rsidP="00525BE0">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525BE0" w:rsidRPr="00525BE0" w14:paraId="260F786C" w14:textId="77777777">
                    <w:trPr>
                      <w:tblCellSpacing w:w="0" w:type="dxa"/>
                      <w:jc w:val="center"/>
                    </w:trPr>
                    <w:tc>
                      <w:tcPr>
                        <w:tcW w:w="0" w:type="auto"/>
                        <w:tcMar>
                          <w:top w:w="150" w:type="dxa"/>
                          <w:left w:w="150" w:type="dxa"/>
                          <w:bottom w:w="150" w:type="dxa"/>
                          <w:right w:w="150" w:type="dxa"/>
                        </w:tcMar>
                        <w:hideMark/>
                      </w:tcPr>
                      <w:p w14:paraId="594ACFB7" w14:textId="77777777" w:rsidR="00525BE0" w:rsidRPr="00525BE0" w:rsidRDefault="00525BE0" w:rsidP="00525BE0">
                        <w:pPr>
                          <w:spacing w:after="150" w:line="420" w:lineRule="atLeast"/>
                          <w:outlineLvl w:val="1"/>
                          <w:rPr>
                            <w:rFonts w:ascii="Arial" w:eastAsia="Times New Roman" w:hAnsi="Arial" w:cs="Arial"/>
                            <w:color w:val="333333"/>
                            <w:sz w:val="30"/>
                            <w:szCs w:val="30"/>
                            <w:lang w:eastAsia="en-GB"/>
                          </w:rPr>
                        </w:pPr>
                        <w:r w:rsidRPr="00525BE0">
                          <w:rPr>
                            <w:rFonts w:ascii="Arial" w:eastAsia="Times New Roman" w:hAnsi="Arial" w:cs="Arial"/>
                            <w:color w:val="333333"/>
                            <w:sz w:val="30"/>
                            <w:szCs w:val="30"/>
                            <w:lang w:eastAsia="en-GB"/>
                          </w:rPr>
                          <w:t>Multi Factor Authentication</w:t>
                        </w:r>
                      </w:p>
                    </w:tc>
                  </w:tr>
                </w:tbl>
                <w:p w14:paraId="3A8B9203" w14:textId="77777777" w:rsidR="00525BE0" w:rsidRPr="00525BE0" w:rsidRDefault="00525BE0" w:rsidP="00525BE0">
                  <w:pPr>
                    <w:rPr>
                      <w:rFonts w:ascii="Helvetica" w:eastAsia="Times New Roman" w:hAnsi="Helvetica" w:cs="Helvetica"/>
                      <w:sz w:val="24"/>
                      <w:szCs w:val="24"/>
                      <w:lang w:eastAsia="en-GB"/>
                    </w:rPr>
                  </w:pPr>
                </w:p>
              </w:tc>
            </w:tr>
          </w:tbl>
          <w:p w14:paraId="5A44E7C4" w14:textId="77777777" w:rsidR="00525BE0" w:rsidRPr="00525BE0" w:rsidRDefault="00525BE0" w:rsidP="00525BE0">
            <w:pPr>
              <w:jc w:val="center"/>
              <w:rPr>
                <w:rFonts w:ascii="Helvetica" w:eastAsia="Times New Roman" w:hAnsi="Helvetica" w:cs="Helvetica"/>
                <w:color w:val="000000"/>
                <w:sz w:val="20"/>
                <w:szCs w:val="20"/>
                <w:lang w:eastAsia="en-GB"/>
              </w:rPr>
            </w:pPr>
          </w:p>
        </w:tc>
      </w:tr>
      <w:tr w:rsidR="00525BE0" w:rsidRPr="00525BE0" w14:paraId="10897F67" w14:textId="77777777" w:rsidTr="00525BE0">
        <w:trPr>
          <w:tblCellSpacing w:w="0" w:type="dxa"/>
          <w:jc w:val="center"/>
        </w:trPr>
        <w:tc>
          <w:tcPr>
            <w:tcW w:w="0" w:type="auto"/>
            <w:shd w:val="clear" w:color="auto" w:fill="FFFFFF"/>
            <w:tcMar>
              <w:top w:w="0" w:type="dxa"/>
              <w:left w:w="300" w:type="dxa"/>
              <w:bottom w:w="150" w:type="dxa"/>
              <w:right w:w="300" w:type="dxa"/>
            </w:tcMar>
            <w:vAlign w:val="center"/>
            <w:hideMark/>
          </w:tcPr>
          <w:p w14:paraId="59B85B0A" w14:textId="77777777" w:rsidR="00525BE0" w:rsidRPr="00525BE0" w:rsidRDefault="00525BE0" w:rsidP="00525BE0">
            <w:pPr>
              <w:spacing w:line="300" w:lineRule="atLeast"/>
              <w:rPr>
                <w:rFonts w:ascii="Arial" w:eastAsia="Times New Roman" w:hAnsi="Arial" w:cs="Arial"/>
                <w:color w:val="555555"/>
                <w:sz w:val="23"/>
                <w:szCs w:val="23"/>
                <w:lang w:eastAsia="en-GB"/>
              </w:rPr>
            </w:pPr>
            <w:r w:rsidRPr="00525BE0">
              <w:rPr>
                <w:rFonts w:ascii="Arial" w:eastAsia="Times New Roman" w:hAnsi="Arial" w:cs="Arial"/>
                <w:color w:val="555555"/>
                <w:sz w:val="23"/>
                <w:szCs w:val="23"/>
                <w:lang w:eastAsia="en-GB"/>
              </w:rPr>
              <w:pict w14:anchorId="2E876119">
                <v:rect id="_x0000_i1028" style="width:0;height:1.5pt" o:hralign="center" o:hrstd="t" o:hrnoshade="t" o:hr="t" fillcolor="#3daf74" stroked="f"/>
              </w:pict>
            </w:r>
          </w:p>
        </w:tc>
      </w:tr>
      <w:tr w:rsidR="00525BE0" w:rsidRPr="00525BE0" w14:paraId="634A7B6B" w14:textId="77777777" w:rsidTr="00525BE0">
        <w:trPr>
          <w:tblCellSpacing w:w="0" w:type="dxa"/>
          <w:jc w:val="center"/>
        </w:trPr>
        <w:tc>
          <w:tcPr>
            <w:tcW w:w="0" w:type="auto"/>
            <w:shd w:val="clear" w:color="auto" w:fill="FFFFFF"/>
            <w:tcMar>
              <w:top w:w="0" w:type="dxa"/>
              <w:left w:w="300" w:type="dxa"/>
              <w:bottom w:w="0" w:type="dxa"/>
              <w:right w:w="300" w:type="dxa"/>
            </w:tcMar>
            <w:vAlign w:val="center"/>
            <w:hideMark/>
          </w:tcPr>
          <w:p w14:paraId="05E9540F" w14:textId="7CEB994E" w:rsidR="00525BE0" w:rsidRPr="00525BE0" w:rsidRDefault="00525BE0" w:rsidP="00525BE0">
            <w:pPr>
              <w:rPr>
                <w:rFonts w:ascii="Arial" w:eastAsia="Times New Roman" w:hAnsi="Arial" w:cs="Arial"/>
                <w:color w:val="555555"/>
                <w:sz w:val="23"/>
                <w:szCs w:val="23"/>
                <w:lang w:eastAsia="en-GB"/>
              </w:rPr>
            </w:pPr>
            <w:r w:rsidRPr="00525BE0">
              <w:rPr>
                <w:rFonts w:ascii="Arial" w:eastAsia="Times New Roman" w:hAnsi="Arial" w:cs="Arial"/>
                <w:color w:val="555555"/>
                <w:sz w:val="23"/>
                <w:szCs w:val="23"/>
                <w:lang w:eastAsia="en-GB"/>
              </w:rPr>
              <w:t xml:space="preserve">Good Morning, </w:t>
            </w:r>
            <w:proofErr w:type="gramStart"/>
            <w:r w:rsidRPr="00525BE0">
              <w:rPr>
                <w:rFonts w:ascii="Arial" w:eastAsia="Times New Roman" w:hAnsi="Arial" w:cs="Arial"/>
                <w:color w:val="555555"/>
                <w:sz w:val="23"/>
                <w:szCs w:val="23"/>
                <w:lang w:eastAsia="en-GB"/>
              </w:rPr>
              <w:t>We</w:t>
            </w:r>
            <w:proofErr w:type="gramEnd"/>
            <w:r w:rsidRPr="00525BE0">
              <w:rPr>
                <w:rFonts w:ascii="Arial" w:eastAsia="Times New Roman" w:hAnsi="Arial" w:cs="Arial"/>
                <w:color w:val="555555"/>
                <w:sz w:val="23"/>
                <w:szCs w:val="23"/>
                <w:lang w:eastAsia="en-GB"/>
              </w:rPr>
              <w:t xml:space="preserve"> hope you had a great weekend.</w:t>
            </w:r>
            <w:r w:rsidRPr="00525BE0">
              <w:rPr>
                <w:rFonts w:ascii="Arial" w:eastAsia="Times New Roman" w:hAnsi="Arial" w:cs="Arial"/>
                <w:color w:val="555555"/>
                <w:sz w:val="23"/>
                <w:szCs w:val="23"/>
                <w:lang w:eastAsia="en-GB"/>
              </w:rPr>
              <w:br/>
            </w:r>
            <w:r w:rsidRPr="00525BE0">
              <w:rPr>
                <w:rFonts w:ascii="Arial" w:eastAsia="Times New Roman" w:hAnsi="Arial" w:cs="Arial"/>
                <w:color w:val="555555"/>
                <w:sz w:val="23"/>
                <w:szCs w:val="23"/>
                <w:lang w:eastAsia="en-GB"/>
              </w:rPr>
              <w:br/>
              <w:t>Please see the below for advice around Two Factor Authentication (2FA) / Multi Factor Authentication (MFA). A great tool to use to protect your accounts.</w:t>
            </w:r>
            <w:r w:rsidRPr="00525BE0">
              <w:rPr>
                <w:rFonts w:ascii="Arial" w:eastAsia="Times New Roman" w:hAnsi="Arial" w:cs="Arial"/>
                <w:color w:val="555555"/>
                <w:sz w:val="23"/>
                <w:szCs w:val="23"/>
                <w:lang w:eastAsia="en-GB"/>
              </w:rPr>
              <w:br/>
            </w:r>
            <w:r w:rsidRPr="00525BE0">
              <w:rPr>
                <w:rFonts w:ascii="Arial" w:eastAsia="Times New Roman" w:hAnsi="Arial" w:cs="Arial"/>
                <w:color w:val="555555"/>
                <w:sz w:val="23"/>
                <w:szCs w:val="23"/>
                <w:lang w:eastAsia="en-GB"/>
              </w:rPr>
              <w:br/>
              <w:t xml:space="preserve">However good your passwords are, they can only provide so much protection. They could be stolen from your service provider or from your phone, </w:t>
            </w:r>
            <w:proofErr w:type="gramStart"/>
            <w:r w:rsidRPr="00525BE0">
              <w:rPr>
                <w:rFonts w:ascii="Arial" w:eastAsia="Times New Roman" w:hAnsi="Arial" w:cs="Arial"/>
                <w:color w:val="555555"/>
                <w:sz w:val="23"/>
                <w:szCs w:val="23"/>
                <w:lang w:eastAsia="en-GB"/>
              </w:rPr>
              <w:t>tablet</w:t>
            </w:r>
            <w:proofErr w:type="gramEnd"/>
            <w:r w:rsidRPr="00525BE0">
              <w:rPr>
                <w:rFonts w:ascii="Arial" w:eastAsia="Times New Roman" w:hAnsi="Arial" w:cs="Arial"/>
                <w:color w:val="555555"/>
                <w:sz w:val="23"/>
                <w:szCs w:val="23"/>
                <w:lang w:eastAsia="en-GB"/>
              </w:rPr>
              <w:t xml:space="preserve"> or laptop. Or you could get tricked into revealing them. This is why we want more people to use 2FA, both at work and at home.</w:t>
            </w:r>
            <w:r w:rsidRPr="00525BE0">
              <w:rPr>
                <w:rFonts w:ascii="Arial" w:eastAsia="Times New Roman" w:hAnsi="Arial" w:cs="Arial"/>
                <w:color w:val="555555"/>
                <w:sz w:val="23"/>
                <w:szCs w:val="23"/>
                <w:lang w:eastAsia="en-GB"/>
              </w:rPr>
              <w:br/>
            </w:r>
            <w:r w:rsidRPr="00525BE0">
              <w:rPr>
                <w:rFonts w:ascii="Arial" w:eastAsia="Times New Roman" w:hAnsi="Arial" w:cs="Arial"/>
                <w:color w:val="555555"/>
                <w:sz w:val="23"/>
                <w:szCs w:val="23"/>
                <w:lang w:eastAsia="en-GB"/>
              </w:rPr>
              <w:br/>
              <w:t>Accounts that have been set up to use 2FA will require an extra check, so even if a criminal knows your password, they won't be able to access your accounts. This is reassuring if you suspect some of your passwords aren't as strong as they could be, or you've re-used them across different accounts, or you worry that (like anyone) you may one day fall for a scam email that reveals your password to a criminal.</w:t>
            </w:r>
            <w:r w:rsidRPr="00525BE0">
              <w:rPr>
                <w:rFonts w:ascii="Arial" w:eastAsia="Times New Roman" w:hAnsi="Arial" w:cs="Arial"/>
                <w:color w:val="555555"/>
                <w:sz w:val="23"/>
                <w:szCs w:val="23"/>
                <w:lang w:eastAsia="en-GB"/>
              </w:rPr>
              <w:br/>
            </w:r>
            <w:r w:rsidRPr="00525BE0">
              <w:rPr>
                <w:rFonts w:ascii="Arial" w:eastAsia="Times New Roman" w:hAnsi="Arial" w:cs="Arial"/>
                <w:color w:val="555555"/>
                <w:sz w:val="23"/>
                <w:szCs w:val="23"/>
                <w:lang w:eastAsia="en-GB"/>
              </w:rPr>
              <w:br/>
              <w:t xml:space="preserve">When setting up 2FA, the service will ask you to provide a 'second factor', which is something that you (and only you) can access. This could be a code </w:t>
            </w:r>
            <w:proofErr w:type="gramStart"/>
            <w:r w:rsidRPr="00525BE0">
              <w:rPr>
                <w:rFonts w:ascii="Arial" w:eastAsia="Times New Roman" w:hAnsi="Arial" w:cs="Arial"/>
                <w:color w:val="555555"/>
                <w:sz w:val="23"/>
                <w:szCs w:val="23"/>
                <w:lang w:eastAsia="en-GB"/>
              </w:rPr>
              <w:t>that's</w:t>
            </w:r>
            <w:proofErr w:type="gramEnd"/>
            <w:r w:rsidRPr="00525BE0">
              <w:rPr>
                <w:rFonts w:ascii="Arial" w:eastAsia="Times New Roman" w:hAnsi="Arial" w:cs="Arial"/>
                <w:color w:val="555555"/>
                <w:sz w:val="23"/>
                <w:szCs w:val="23"/>
                <w:lang w:eastAsia="en-GB"/>
              </w:rPr>
              <w:t xml:space="preserve"> sent to you by text message, or that's created by an app. Some types of 2FA provide more protection than others (because the second factor is more difficult to steal), but since any 2FA is better than none, you should use 2FA wherever you can. It only takes a few minutes to set up for each account, and it's well worth it for the amount of additional protection it gives you.</w:t>
            </w:r>
            <w:r w:rsidRPr="00525BE0">
              <w:rPr>
                <w:rFonts w:ascii="Arial" w:eastAsia="Times New Roman" w:hAnsi="Arial" w:cs="Arial"/>
                <w:color w:val="555555"/>
                <w:sz w:val="23"/>
                <w:szCs w:val="23"/>
                <w:lang w:eastAsia="en-GB"/>
              </w:rPr>
              <w:br/>
            </w:r>
            <w:r w:rsidRPr="00525BE0">
              <w:rPr>
                <w:rFonts w:ascii="Arial" w:eastAsia="Times New Roman" w:hAnsi="Arial" w:cs="Arial"/>
                <w:color w:val="555555"/>
                <w:sz w:val="23"/>
                <w:szCs w:val="23"/>
                <w:lang w:eastAsia="en-GB"/>
              </w:rPr>
              <w:br/>
              <w:t xml:space="preserve">Check out our </w:t>
            </w:r>
            <w:proofErr w:type="spellStart"/>
            <w:r w:rsidRPr="00525BE0">
              <w:rPr>
                <w:rFonts w:ascii="Arial" w:eastAsia="Times New Roman" w:hAnsi="Arial" w:cs="Arial"/>
                <w:color w:val="555555"/>
                <w:sz w:val="23"/>
                <w:szCs w:val="23"/>
                <w:lang w:eastAsia="en-GB"/>
              </w:rPr>
              <w:t>youtube</w:t>
            </w:r>
            <w:proofErr w:type="spellEnd"/>
            <w:r w:rsidRPr="00525BE0">
              <w:rPr>
                <w:rFonts w:ascii="Arial" w:eastAsia="Times New Roman" w:hAnsi="Arial" w:cs="Arial"/>
                <w:color w:val="555555"/>
                <w:sz w:val="23"/>
                <w:szCs w:val="23"/>
                <w:lang w:eastAsia="en-GB"/>
              </w:rPr>
              <w:t xml:space="preserve"> video here around How to set up 2FA / MFA  - </w:t>
            </w:r>
            <w:hyperlink r:id="rId10" w:tgtFrame="_blank" w:history="1">
              <w:r w:rsidRPr="00525BE0">
                <w:rPr>
                  <w:rFonts w:ascii="Arial" w:eastAsia="Times New Roman" w:hAnsi="Arial" w:cs="Arial"/>
                  <w:color w:val="1155CC"/>
                  <w:sz w:val="23"/>
                  <w:szCs w:val="23"/>
                  <w:u w:val="single"/>
                  <w:lang w:eastAsia="en-GB"/>
                </w:rPr>
                <w:t>WM RCCU 2FA/MFA Video</w:t>
              </w:r>
            </w:hyperlink>
            <w:r w:rsidRPr="00525BE0">
              <w:rPr>
                <w:rFonts w:ascii="Arial" w:eastAsia="Times New Roman" w:hAnsi="Arial" w:cs="Arial"/>
                <w:color w:val="555555"/>
                <w:sz w:val="23"/>
                <w:szCs w:val="23"/>
                <w:lang w:eastAsia="en-GB"/>
              </w:rPr>
              <w:br/>
            </w:r>
            <w:r w:rsidRPr="00525BE0">
              <w:rPr>
                <w:rFonts w:ascii="Arial" w:eastAsia="Times New Roman" w:hAnsi="Arial" w:cs="Arial"/>
                <w:color w:val="555555"/>
                <w:sz w:val="23"/>
                <w:szCs w:val="23"/>
                <w:lang w:eastAsia="en-GB"/>
              </w:rPr>
              <w:br/>
              <w:t>Or listen to our latest </w:t>
            </w:r>
            <w:hyperlink r:id="rId11" w:tgtFrame="_blank" w:history="1">
              <w:r w:rsidRPr="00525BE0">
                <w:rPr>
                  <w:rFonts w:ascii="Arial" w:eastAsia="Times New Roman" w:hAnsi="Arial" w:cs="Arial"/>
                  <w:color w:val="1155CC"/>
                  <w:sz w:val="23"/>
                  <w:szCs w:val="23"/>
                  <w:u w:val="single"/>
                  <w:lang w:eastAsia="en-GB"/>
                </w:rPr>
                <w:t>Cyber Threat Weekly</w:t>
              </w:r>
            </w:hyperlink>
            <w:r w:rsidRPr="00525BE0">
              <w:rPr>
                <w:rFonts w:ascii="Arial" w:eastAsia="Times New Roman" w:hAnsi="Arial" w:cs="Arial"/>
                <w:color w:val="555555"/>
                <w:sz w:val="23"/>
                <w:szCs w:val="23"/>
                <w:lang w:eastAsia="en-GB"/>
              </w:rPr>
              <w:t> Podcast to hear more about Multi Factor Authentication (MFA)</w:t>
            </w:r>
            <w:r w:rsidRPr="00525BE0">
              <w:rPr>
                <w:rFonts w:ascii="Arial" w:eastAsia="Times New Roman" w:hAnsi="Arial" w:cs="Arial"/>
                <w:color w:val="555555"/>
                <w:sz w:val="23"/>
                <w:szCs w:val="23"/>
                <w:lang w:eastAsia="en-GB"/>
              </w:rPr>
              <w:br/>
            </w:r>
            <w:r w:rsidRPr="00525BE0">
              <w:rPr>
                <w:rFonts w:ascii="Arial" w:eastAsia="Times New Roman" w:hAnsi="Arial" w:cs="Arial"/>
                <w:color w:val="555555"/>
                <w:sz w:val="23"/>
                <w:szCs w:val="23"/>
                <w:lang w:eastAsia="en-GB"/>
              </w:rPr>
              <w:br/>
              <w:t>Thank you</w:t>
            </w:r>
            <w:r w:rsidRPr="00525BE0">
              <w:rPr>
                <w:rFonts w:ascii="Arial" w:eastAsia="Times New Roman" w:hAnsi="Arial" w:cs="Arial"/>
                <w:color w:val="555555"/>
                <w:sz w:val="23"/>
                <w:szCs w:val="23"/>
                <w:lang w:eastAsia="en-GB"/>
              </w:rPr>
              <w:br/>
            </w:r>
            <w:r w:rsidRPr="00525BE0">
              <w:rPr>
                <w:rFonts w:ascii="Arial" w:eastAsia="Times New Roman" w:hAnsi="Arial" w:cs="Arial"/>
                <w:color w:val="555555"/>
                <w:sz w:val="23"/>
                <w:szCs w:val="23"/>
                <w:lang w:eastAsia="en-GB"/>
              </w:rPr>
              <w:br/>
              <w:t>Kind Regards</w:t>
            </w:r>
            <w:r w:rsidRPr="00525BE0">
              <w:rPr>
                <w:rFonts w:ascii="Arial" w:eastAsia="Times New Roman" w:hAnsi="Arial" w:cs="Arial"/>
                <w:color w:val="555555"/>
                <w:sz w:val="23"/>
                <w:szCs w:val="23"/>
                <w:lang w:eastAsia="en-GB"/>
              </w:rPr>
              <w:br/>
            </w:r>
            <w:r w:rsidRPr="00525BE0">
              <w:rPr>
                <w:rFonts w:ascii="Arial" w:eastAsia="Times New Roman" w:hAnsi="Arial" w:cs="Arial"/>
                <w:color w:val="555555"/>
                <w:sz w:val="23"/>
                <w:szCs w:val="23"/>
                <w:lang w:eastAsia="en-GB"/>
              </w:rPr>
              <w:br/>
              <w:t>Sean Long</w:t>
            </w:r>
            <w:r w:rsidRPr="00525BE0">
              <w:rPr>
                <w:rFonts w:ascii="Arial" w:eastAsia="Times New Roman" w:hAnsi="Arial" w:cs="Arial"/>
                <w:noProof/>
                <w:color w:val="555555"/>
                <w:sz w:val="23"/>
                <w:szCs w:val="23"/>
                <w:lang w:eastAsia="en-GB"/>
              </w:rPr>
              <w:drawing>
                <wp:inline distT="0" distB="0" distL="0" distR="0" wp14:anchorId="1AA4CD28" wp14:editId="5CB73EA8">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525BE0" w:rsidRPr="00525BE0" w14:paraId="796CB764" w14:textId="77777777" w:rsidTr="00525BE0">
        <w:trPr>
          <w:tblCellSpacing w:w="0" w:type="dxa"/>
          <w:jc w:val="center"/>
        </w:trPr>
        <w:tc>
          <w:tcPr>
            <w:tcW w:w="0" w:type="auto"/>
            <w:shd w:val="clear" w:color="auto" w:fill="FFFFFF"/>
            <w:tcMar>
              <w:top w:w="150" w:type="dxa"/>
              <w:left w:w="300" w:type="dxa"/>
              <w:bottom w:w="150" w:type="dxa"/>
              <w:right w:w="300" w:type="dxa"/>
            </w:tcMar>
            <w:vAlign w:val="center"/>
            <w:hideMark/>
          </w:tcPr>
          <w:p w14:paraId="3B6DAC03" w14:textId="77777777" w:rsidR="00525BE0" w:rsidRPr="00525BE0" w:rsidRDefault="00525BE0" w:rsidP="00525BE0">
            <w:pPr>
              <w:spacing w:after="100" w:afterAutospacing="1" w:line="300" w:lineRule="atLeast"/>
              <w:rPr>
                <w:rFonts w:ascii="Arial" w:eastAsia="Times New Roman" w:hAnsi="Arial" w:cs="Arial"/>
                <w:color w:val="555555"/>
                <w:sz w:val="23"/>
                <w:szCs w:val="23"/>
                <w:lang w:eastAsia="en-GB"/>
              </w:rPr>
            </w:pPr>
            <w:r w:rsidRPr="00525BE0">
              <w:rPr>
                <w:rFonts w:ascii="Arial" w:eastAsia="Times New Roman" w:hAnsi="Arial" w:cs="Arial"/>
                <w:b/>
                <w:bCs/>
                <w:i/>
                <w:iCs/>
                <w:color w:val="555555"/>
                <w:sz w:val="23"/>
                <w:szCs w:val="23"/>
                <w:lang w:eastAsia="en-GB"/>
              </w:rPr>
              <w:t>Message Sent By</w:t>
            </w:r>
            <w:r w:rsidRPr="00525BE0">
              <w:rPr>
                <w:rFonts w:ascii="Arial" w:eastAsia="Times New Roman" w:hAnsi="Arial" w:cs="Arial"/>
                <w:color w:val="555555"/>
                <w:sz w:val="23"/>
                <w:szCs w:val="23"/>
                <w:lang w:eastAsia="en-GB"/>
              </w:rPr>
              <w:br/>
              <w:t>Sean Long (Police, Digital PCSO, West Midlands)</w:t>
            </w:r>
          </w:p>
        </w:tc>
      </w:tr>
    </w:tbl>
    <w:p w14:paraId="3B99D694" w14:textId="77777777" w:rsidR="005C3074" w:rsidRDefault="005C3074"/>
    <w:sectPr w:rsidR="005C3074" w:rsidSect="00525BE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BE0"/>
    <w:rsid w:val="00525BE0"/>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81A65"/>
  <w15:chartTrackingRefBased/>
  <w15:docId w15:val="{DC205DB5-4C58-4B72-9396-7CC268223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25BE0"/>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25BE0"/>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525BE0"/>
    <w:rPr>
      <w:color w:val="0000FF"/>
      <w:u w:val="single"/>
    </w:rPr>
  </w:style>
  <w:style w:type="paragraph" w:styleId="NormalWeb">
    <w:name w:val="Normal (Web)"/>
    <w:basedOn w:val="Normal"/>
    <w:uiPriority w:val="99"/>
    <w:semiHidden/>
    <w:unhideWhenUsed/>
    <w:rsid w:val="00525BE0"/>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25B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429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5P5.jp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4.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s://cyberthreatweekly.buzzsprout.com/1135268" TargetMode="External"/><Relationship Id="rId5" Type="http://schemas.openxmlformats.org/officeDocument/2006/relationships/image" Target="media/image1.jpeg"/><Relationship Id="rId10" Type="http://schemas.openxmlformats.org/officeDocument/2006/relationships/hyperlink" Target="https://youtu.be/sx4dc4URqRM"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285</Words>
  <Characters>1630</Characters>
  <Application>Microsoft Office Word</Application>
  <DocSecurity>0</DocSecurity>
  <Lines>13</Lines>
  <Paragraphs>3</Paragraphs>
  <ScaleCrop>false</ScaleCrop>
  <Company/>
  <LinksUpToDate>false</LinksUpToDate>
  <CharactersWithSpaces>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2020-09-07T19:08:00Z</dcterms:created>
  <dcterms:modified xsi:type="dcterms:W3CDTF">2020-09-07T19:09:00Z</dcterms:modified>
</cp:coreProperties>
</file>