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682BF" w14:textId="13F389F0" w:rsidR="00E4004A" w:rsidRDefault="00E4004A">
      <w:r>
        <w:t xml:space="preserve"> </w:t>
      </w:r>
      <w:r>
        <w:rPr>
          <w:noProof/>
        </w:rPr>
        <w:drawing>
          <wp:inline distT="0" distB="0" distL="0" distR="0" wp14:anchorId="4484BB9B" wp14:editId="1E91E9CB">
            <wp:extent cx="711200" cy="45321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12" cy="485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0"/>
        <w:gridCol w:w="420"/>
      </w:tblGrid>
      <w:tr w:rsidR="00E4004A" w:rsidRPr="00E4004A" w14:paraId="55012108" w14:textId="77777777" w:rsidTr="00E4004A">
        <w:trPr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4B57DE" w14:textId="093DE979" w:rsidR="00E4004A" w:rsidRPr="00E4004A" w:rsidRDefault="00E4004A" w:rsidP="00E4004A">
            <w:pPr>
              <w:spacing w:before="100" w:beforeAutospacing="1" w:after="100" w:afterAutospacing="1" w:line="330" w:lineRule="atLeast"/>
              <w:rPr>
                <w:rFonts w:ascii="Tahoma" w:eastAsia="Times New Roman" w:hAnsi="Tahoma" w:cs="Tahoma"/>
                <w:color w:val="424242"/>
                <w:sz w:val="30"/>
                <w:szCs w:val="30"/>
                <w:lang w:eastAsia="en-GB"/>
              </w:rPr>
            </w:pPr>
            <w:r>
              <w:rPr>
                <w:rFonts w:ascii="Tahoma" w:eastAsia="Times New Roman" w:hAnsi="Tahoma" w:cs="Tahoma"/>
                <w:b/>
                <w:bCs/>
                <w:color w:val="424242"/>
                <w:sz w:val="30"/>
                <w:szCs w:val="30"/>
                <w:lang w:eastAsia="en-GB"/>
              </w:rPr>
              <w:t>S</w:t>
            </w:r>
            <w:r w:rsidRPr="00E4004A">
              <w:rPr>
                <w:rFonts w:ascii="Tahoma" w:eastAsia="Times New Roman" w:hAnsi="Tahoma" w:cs="Tahoma"/>
                <w:b/>
                <w:bCs/>
                <w:color w:val="424242"/>
                <w:sz w:val="30"/>
                <w:szCs w:val="30"/>
                <w:lang w:eastAsia="en-GB"/>
              </w:rPr>
              <w:t>pot online shopping scams</w:t>
            </w:r>
          </w:p>
          <w:p w14:paraId="5276BEA8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 xml:space="preserve">With Black Friday round the corner many of you will want to take advantage of some amazing deals, but </w:t>
            </w:r>
            <w:proofErr w:type="gramStart"/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don’t</w:t>
            </w:r>
            <w:proofErr w:type="gramEnd"/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 xml:space="preserve"> lose your money to con artists who may create fake ads and websites.</w:t>
            </w:r>
          </w:p>
          <w:p w14:paraId="307D1929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Here are some </w:t>
            </w:r>
            <w:hyperlink r:id="rId5" w:tgtFrame="_blank" w:tooltip="https://www.which.co.uk/reviews/shopping/article/online-shopping/how-to-spot-an-online-shopping-scam-ap5et5v8oct2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straightforward checks to make su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r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e you’re dealing with a legitimate retailer.</w:t>
              </w:r>
            </w:hyperlink>
          </w:p>
        </w:tc>
        <w:tc>
          <w:tcPr>
            <w:tcW w:w="420" w:type="dxa"/>
            <w:shd w:val="clear" w:color="auto" w:fill="FFFFFF"/>
            <w:vAlign w:val="center"/>
            <w:hideMark/>
          </w:tcPr>
          <w:p w14:paraId="4A3B0379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</w:tr>
    </w:tbl>
    <w:p w14:paraId="275D1536" w14:textId="77777777" w:rsidR="00E4004A" w:rsidRPr="00E4004A" w:rsidRDefault="00E4004A" w:rsidP="00E4004A">
      <w:pPr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580"/>
      </w:tblGrid>
      <w:tr w:rsidR="00E4004A" w:rsidRPr="00E4004A" w14:paraId="3FA4935B" w14:textId="77777777" w:rsidTr="00E4004A">
        <w:trPr>
          <w:jc w:val="center"/>
        </w:trPr>
        <w:tc>
          <w:tcPr>
            <w:tcW w:w="420" w:type="dxa"/>
            <w:shd w:val="clear" w:color="auto" w:fill="FFFFFF"/>
            <w:vAlign w:val="center"/>
            <w:hideMark/>
          </w:tcPr>
          <w:p w14:paraId="39038246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A9801C" w14:textId="77777777" w:rsidR="00E4004A" w:rsidRPr="00E4004A" w:rsidRDefault="00E4004A" w:rsidP="00E4004A">
            <w:pPr>
              <w:jc w:val="center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hyperlink r:id="rId6" w:tgtFrame="_blank" w:tooltip="https://www.which.co.uk/reviews/shopping/article/online-shopping/how-to-spot-an-online-shopping-scam-ap5et5v8oct2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E30613"/>
                  <w:lang w:eastAsia="en-GB"/>
                </w:rPr>
                <w:t xml:space="preserve"> Be confident </w:t>
              </w:r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E30613"/>
                  <w:lang w:eastAsia="en-GB"/>
                </w:rPr>
                <w:t>s</w:t>
              </w:r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E30613"/>
                  <w:lang w:eastAsia="en-GB"/>
                </w:rPr>
                <w:t>hopping online  </w:t>
              </w:r>
            </w:hyperlink>
          </w:p>
        </w:tc>
      </w:tr>
    </w:tbl>
    <w:p w14:paraId="7F622277" w14:textId="7B225F45" w:rsidR="005C3074" w:rsidRDefault="005C3074"/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0"/>
        <w:gridCol w:w="420"/>
      </w:tblGrid>
      <w:tr w:rsidR="00E4004A" w:rsidRPr="00E4004A" w14:paraId="32509668" w14:textId="77777777" w:rsidTr="00E4004A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24A3F34B" w14:textId="77777777" w:rsidR="00E4004A" w:rsidRPr="00E4004A" w:rsidRDefault="00E4004A" w:rsidP="00E4004A">
            <w:pPr>
              <w:spacing w:before="100" w:beforeAutospacing="1" w:after="100" w:afterAutospacing="1" w:line="330" w:lineRule="atLeast"/>
              <w:rPr>
                <w:rFonts w:ascii="Tahoma" w:eastAsia="Times New Roman" w:hAnsi="Tahoma" w:cs="Tahoma"/>
                <w:color w:val="424242"/>
                <w:sz w:val="30"/>
                <w:szCs w:val="30"/>
                <w:lang w:eastAsia="en-GB"/>
              </w:rPr>
            </w:pPr>
            <w:r w:rsidRPr="00E4004A">
              <w:rPr>
                <w:rFonts w:ascii="Tahoma" w:eastAsia="Times New Roman" w:hAnsi="Tahoma" w:cs="Tahoma"/>
                <w:b/>
                <w:bCs/>
                <w:color w:val="424242"/>
                <w:sz w:val="30"/>
                <w:szCs w:val="30"/>
                <w:lang w:eastAsia="en-GB"/>
              </w:rPr>
              <w:t>Doorstep scams in lockdown areas</w:t>
            </w:r>
          </w:p>
          <w:p w14:paraId="40B95193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People have been reporting an increase of door-to-door salesmen during lockdown. While some are just doing their job, others are out to trick you out of your money. Here’s a reminder </w:t>
            </w:r>
            <w:hyperlink r:id="rId7" w:tgtFrame="_blank" w:tooltip="https://www.which.co.uk/later-life-care/home-care/scams-and-older-people/understanding-doorstep-scams-af7nh5y9s1xq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of how they op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e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rate</w:t>
              </w:r>
            </w:hyperlink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 so you don’t get caught out.</w:t>
            </w:r>
          </w:p>
        </w:tc>
        <w:tc>
          <w:tcPr>
            <w:tcW w:w="420" w:type="dxa"/>
            <w:shd w:val="clear" w:color="auto" w:fill="FFFFFF"/>
            <w:vAlign w:val="center"/>
            <w:hideMark/>
          </w:tcPr>
          <w:p w14:paraId="207B3944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</w:tr>
    </w:tbl>
    <w:p w14:paraId="58A6F02B" w14:textId="77777777" w:rsidR="00E4004A" w:rsidRPr="00E4004A" w:rsidRDefault="00E4004A" w:rsidP="00E4004A">
      <w:pPr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580"/>
      </w:tblGrid>
      <w:tr w:rsidR="00E4004A" w:rsidRPr="00E4004A" w14:paraId="3943BE9A" w14:textId="77777777" w:rsidTr="00E4004A">
        <w:trPr>
          <w:jc w:val="center"/>
        </w:trPr>
        <w:tc>
          <w:tcPr>
            <w:tcW w:w="420" w:type="dxa"/>
            <w:shd w:val="clear" w:color="auto" w:fill="FFFFFF"/>
            <w:vAlign w:val="center"/>
            <w:hideMark/>
          </w:tcPr>
          <w:p w14:paraId="17587A0A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4E91FF" w14:textId="77777777" w:rsidR="00E4004A" w:rsidRPr="00E4004A" w:rsidRDefault="00E4004A" w:rsidP="00E4004A">
            <w:pPr>
              <w:jc w:val="center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hyperlink r:id="rId8" w:tgtFrame="_blank" w:tooltip="https://www.which.co.uk/later-life-care/home-care/scams-and-older-people/understanding-doorstep-scams-af7nh5y9s1xq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009688"/>
                  <w:lang w:eastAsia="en-GB"/>
                </w:rPr>
                <w:t> All about doorstep scams  </w:t>
              </w:r>
            </w:hyperlink>
          </w:p>
        </w:tc>
      </w:tr>
    </w:tbl>
    <w:p w14:paraId="70ADC2D0" w14:textId="76F3E10D" w:rsidR="00E4004A" w:rsidRDefault="00E4004A"/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0"/>
        <w:gridCol w:w="420"/>
      </w:tblGrid>
      <w:tr w:rsidR="00E4004A" w:rsidRPr="00E4004A" w14:paraId="4842D8C1" w14:textId="77777777" w:rsidTr="00E4004A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95D35AD" w14:textId="77777777" w:rsidR="00E4004A" w:rsidRPr="00E4004A" w:rsidRDefault="00E4004A" w:rsidP="00E4004A">
            <w:pPr>
              <w:spacing w:before="100" w:beforeAutospacing="1" w:after="100" w:afterAutospacing="1" w:line="330" w:lineRule="atLeast"/>
              <w:rPr>
                <w:rFonts w:ascii="Tahoma" w:eastAsia="Times New Roman" w:hAnsi="Tahoma" w:cs="Tahoma"/>
                <w:color w:val="424242"/>
                <w:sz w:val="30"/>
                <w:szCs w:val="30"/>
                <w:lang w:eastAsia="en-GB"/>
              </w:rPr>
            </w:pPr>
            <w:r w:rsidRPr="00E4004A">
              <w:rPr>
                <w:rFonts w:ascii="Tahoma" w:eastAsia="Times New Roman" w:hAnsi="Tahoma" w:cs="Tahoma"/>
                <w:b/>
                <w:bCs/>
                <w:color w:val="424242"/>
                <w:sz w:val="30"/>
                <w:szCs w:val="30"/>
                <w:lang w:eastAsia="en-GB"/>
              </w:rPr>
              <w:t>Amazon Prime renewal scam update</w:t>
            </w:r>
          </w:p>
          <w:p w14:paraId="47E0F148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We know that the dangerous Amazon Prime scam call we first warned of more than a year ago is continuing in the run up to Black Friday. </w:t>
            </w:r>
            <w:hyperlink r:id="rId9" w:tgtFrame="_blank" w:tooltip="https://conversation.which.co.uk/money/amazon-prime-renewal-scam-phone-call/?utm_source=whichcouk&amp;utm_medium=email&amp;utm_campaign=scamalert191120" w:history="1">
              <w:proofErr w:type="gramStart"/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Here’s</w:t>
              </w:r>
              <w:proofErr w:type="gramEnd"/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 xml:space="preserve"> a reminder of how it works so you know exactly what to 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w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atch out for.</w:t>
              </w:r>
            </w:hyperlink>
          </w:p>
        </w:tc>
        <w:tc>
          <w:tcPr>
            <w:tcW w:w="420" w:type="dxa"/>
            <w:shd w:val="clear" w:color="auto" w:fill="FFFFFF"/>
            <w:vAlign w:val="center"/>
            <w:hideMark/>
          </w:tcPr>
          <w:p w14:paraId="1B954348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</w:tr>
    </w:tbl>
    <w:p w14:paraId="47823569" w14:textId="77777777" w:rsidR="00E4004A" w:rsidRPr="00E4004A" w:rsidRDefault="00E4004A" w:rsidP="00E4004A">
      <w:pPr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580"/>
      </w:tblGrid>
      <w:tr w:rsidR="00E4004A" w:rsidRPr="00E4004A" w14:paraId="043F5A41" w14:textId="77777777" w:rsidTr="00E4004A">
        <w:trPr>
          <w:jc w:val="center"/>
        </w:trPr>
        <w:tc>
          <w:tcPr>
            <w:tcW w:w="420" w:type="dxa"/>
            <w:shd w:val="clear" w:color="auto" w:fill="FFFFFF"/>
            <w:vAlign w:val="center"/>
            <w:hideMark/>
          </w:tcPr>
          <w:p w14:paraId="6947DA0E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A51BD7" w14:textId="77777777" w:rsidR="00E4004A" w:rsidRDefault="00E4004A" w:rsidP="00E4004A">
            <w:pPr>
              <w:jc w:val="center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</w:p>
          <w:p w14:paraId="04852DEC" w14:textId="00FF712A" w:rsidR="00E4004A" w:rsidRPr="00E4004A" w:rsidRDefault="00E4004A" w:rsidP="00E4004A">
            <w:pPr>
              <w:jc w:val="center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hyperlink r:id="rId10" w:tgtFrame="_blank" w:tooltip="https://conversation.which.co.uk/money/amazon-prime-renewal-scam-phone-call/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42A5DD"/>
                  <w:lang w:eastAsia="en-GB"/>
                </w:rPr>
                <w:t> Prime scam call </w:t>
              </w:r>
            </w:hyperlink>
          </w:p>
        </w:tc>
      </w:tr>
    </w:tbl>
    <w:p w14:paraId="050D9807" w14:textId="0D7626D7" w:rsidR="00E4004A" w:rsidRDefault="00E4004A"/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0"/>
        <w:gridCol w:w="420"/>
      </w:tblGrid>
      <w:tr w:rsidR="00E4004A" w:rsidRPr="00E4004A" w14:paraId="27C0DAA4" w14:textId="77777777" w:rsidTr="00E4004A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B74794" w14:textId="77777777" w:rsidR="00E4004A" w:rsidRPr="00E4004A" w:rsidRDefault="00E4004A" w:rsidP="00E4004A">
            <w:pPr>
              <w:spacing w:before="100" w:beforeAutospacing="1" w:after="100" w:afterAutospacing="1" w:line="330" w:lineRule="atLeast"/>
              <w:rPr>
                <w:rFonts w:ascii="Tahoma" w:eastAsia="Times New Roman" w:hAnsi="Tahoma" w:cs="Tahoma"/>
                <w:color w:val="424242"/>
                <w:sz w:val="30"/>
                <w:szCs w:val="30"/>
                <w:lang w:eastAsia="en-GB"/>
              </w:rPr>
            </w:pPr>
            <w:r w:rsidRPr="00E4004A">
              <w:rPr>
                <w:rFonts w:ascii="Tahoma" w:eastAsia="Times New Roman" w:hAnsi="Tahoma" w:cs="Tahoma"/>
                <w:b/>
                <w:bCs/>
                <w:color w:val="424242"/>
                <w:sz w:val="30"/>
                <w:szCs w:val="30"/>
                <w:lang w:eastAsia="en-GB"/>
              </w:rPr>
              <w:t>Starling Bank fraud warning system failed Android users for 31 days</w:t>
            </w:r>
          </w:p>
          <w:p w14:paraId="7141EC9A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 xml:space="preserve">We’ve discovered Starling Bank customers who use Android </w:t>
            </w:r>
            <w:proofErr w:type="gramStart"/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devices</w:t>
            </w:r>
            <w:proofErr w:type="gramEnd"/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 xml:space="preserve"> or the old version of its banking app missed out on crucial fraud warnings known as Confirmation of Payee (CoP) for a month.</w:t>
            </w:r>
          </w:p>
          <w:p w14:paraId="091EC942" w14:textId="77777777" w:rsidR="00E4004A" w:rsidRPr="00E4004A" w:rsidRDefault="00E4004A" w:rsidP="00E4004A">
            <w:pPr>
              <w:spacing w:before="100" w:beforeAutospacing="1" w:after="100" w:afterAutospacing="1" w:line="360" w:lineRule="atLeast"/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</w:pPr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Although the issue has been fixed, </w:t>
            </w:r>
            <w:hyperlink r:id="rId11" w:tgtFrame="_blank" w:tooltip="https://www.which.co.uk/news/2020/11/starling-bank-fraud-warning-system-failed-android-users-for-31-days/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we’re urging Starling custo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m</w:t>
              </w:r>
              <w:r w:rsidRPr="00E4004A">
                <w:rPr>
                  <w:rFonts w:ascii="Tahoma" w:eastAsia="Times New Roman" w:hAnsi="Tahoma" w:cs="Tahoma"/>
                  <w:color w:val="1155CC"/>
                  <w:sz w:val="26"/>
                  <w:szCs w:val="26"/>
                  <w:u w:val="single"/>
                  <w:lang w:eastAsia="en-GB"/>
                </w:rPr>
                <w:t>ers to check recent bank transfers</w:t>
              </w:r>
            </w:hyperlink>
            <w:r w:rsidRPr="00E4004A">
              <w:rPr>
                <w:rFonts w:ascii="Tahoma" w:eastAsia="Times New Roman" w:hAnsi="Tahoma" w:cs="Tahoma"/>
                <w:color w:val="424242"/>
                <w:sz w:val="26"/>
                <w:szCs w:val="26"/>
                <w:lang w:eastAsia="en-GB"/>
              </w:rPr>
              <w:t>, especially those made between 12 October and 13 November.</w:t>
            </w:r>
          </w:p>
        </w:tc>
        <w:tc>
          <w:tcPr>
            <w:tcW w:w="420" w:type="dxa"/>
            <w:shd w:val="clear" w:color="auto" w:fill="FFFFFF"/>
            <w:vAlign w:val="center"/>
            <w:hideMark/>
          </w:tcPr>
          <w:p w14:paraId="7D1B9F72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</w:tr>
    </w:tbl>
    <w:p w14:paraId="2C9093BB" w14:textId="77777777" w:rsidR="00E4004A" w:rsidRPr="00E4004A" w:rsidRDefault="00E4004A" w:rsidP="00E4004A">
      <w:pPr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580"/>
      </w:tblGrid>
      <w:tr w:rsidR="00E4004A" w:rsidRPr="00E4004A" w14:paraId="183C1110" w14:textId="77777777" w:rsidTr="00E4004A">
        <w:trPr>
          <w:jc w:val="center"/>
        </w:trPr>
        <w:tc>
          <w:tcPr>
            <w:tcW w:w="420" w:type="dxa"/>
            <w:shd w:val="clear" w:color="auto" w:fill="FFFFFF"/>
            <w:vAlign w:val="center"/>
            <w:hideMark/>
          </w:tcPr>
          <w:p w14:paraId="418031B8" w14:textId="77777777" w:rsidR="00E4004A" w:rsidRPr="00E4004A" w:rsidRDefault="00E4004A" w:rsidP="00E4004A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r w:rsidRPr="00E4004A"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002FF1" w14:textId="77777777" w:rsidR="00E4004A" w:rsidRPr="00E4004A" w:rsidRDefault="00E4004A" w:rsidP="00E4004A">
            <w:pPr>
              <w:jc w:val="center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  <w:hyperlink r:id="rId12" w:tgtFrame="_blank" w:tooltip="https://www.which.co.uk/news/2020/11/starling-bank-fraud-warning-system-failed-android-users-for-31-days/?utm_source=whichcouk&amp;utm_medium=email&amp;utm_campaign=scamalert191120" w:history="1">
              <w:r w:rsidRPr="00E4004A">
                <w:rPr>
                  <w:rFonts w:ascii="Tahoma" w:eastAsia="Times New Roman" w:hAnsi="Tahoma" w:cs="Tahoma"/>
                  <w:color w:val="FFFFFF"/>
                  <w:sz w:val="27"/>
                  <w:szCs w:val="27"/>
                  <w:u w:val="single"/>
                  <w:shd w:val="clear" w:color="auto" w:fill="694092"/>
                  <w:lang w:eastAsia="en-GB"/>
                </w:rPr>
                <w:t> How CoP helps combat fraud  </w:t>
              </w:r>
            </w:hyperlink>
          </w:p>
        </w:tc>
      </w:tr>
    </w:tbl>
    <w:p w14:paraId="3BBB59A9" w14:textId="05A19153" w:rsidR="00E4004A" w:rsidRDefault="00E4004A">
      <w:r>
        <w:rPr>
          <w:rStyle w:val="Strong"/>
          <w:rFonts w:ascii="Tahoma" w:hAnsi="Tahoma" w:cs="Tahoma"/>
          <w:color w:val="424242"/>
          <w:sz w:val="26"/>
          <w:szCs w:val="26"/>
          <w:shd w:val="clear" w:color="auto" w:fill="FFFFFF"/>
        </w:rPr>
        <w:t>Stay safe,</w:t>
      </w:r>
      <w:r>
        <w:rPr>
          <w:rFonts w:ascii="Tahoma" w:hAnsi="Tahoma" w:cs="Tahoma"/>
          <w:color w:val="424242"/>
          <w:sz w:val="26"/>
          <w:szCs w:val="26"/>
        </w:rPr>
        <w:br/>
      </w:r>
      <w:r>
        <w:rPr>
          <w:rFonts w:ascii="Tahoma" w:hAnsi="Tahoma" w:cs="Tahoma"/>
          <w:color w:val="424242"/>
          <w:sz w:val="26"/>
          <w:szCs w:val="26"/>
          <w:shd w:val="clear" w:color="auto" w:fill="FFFFFF"/>
        </w:rPr>
        <w:t>Which? scam alert team</w:t>
      </w:r>
    </w:p>
    <w:sectPr w:rsidR="00E400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04A"/>
    <w:rsid w:val="00512800"/>
    <w:rsid w:val="005C3074"/>
    <w:rsid w:val="00C3032A"/>
    <w:rsid w:val="00E4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EB3B0"/>
  <w15:chartTrackingRefBased/>
  <w15:docId w15:val="{5965C406-02F4-4B5F-856D-41112ACD0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004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4004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400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8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tion.which.co.uk/page/m/7bcee82f/7e9767cf/6c860a3e/413a2c4b/1694625655/VEsC/?g=r5uuTMbtZKdVkirOzvMz-o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ction.which.co.uk/page/m/7bcee82f/7e9767cf/6c860a3e/413a2c4b/1694625655/VEsF/?g=r5uuTMbtZKdVkirOzvMz-oA" TargetMode="External"/><Relationship Id="rId12" Type="http://schemas.openxmlformats.org/officeDocument/2006/relationships/hyperlink" Target="https://action.which.co.uk/page/m/7bcee82f/7e9767cf/6c860a3e/413a2c49/1694625655/VEsO/?g=r5uuTMbtZKdVkirOzvMz-o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tion.which.co.uk/page/m/7bcee82f/7e9767cf/6c860a3e/413a2c4a/1694625655/VEsE/?g=r5uuTMbtZKdVkirOzvMz-oA" TargetMode="External"/><Relationship Id="rId11" Type="http://schemas.openxmlformats.org/officeDocument/2006/relationships/hyperlink" Target="https://action.which.co.uk/page/m/7bcee82f/7e9767cf/6c860a3e/413a2c49/1694625655/VEsB/?g=r5uuTMbtZKdVkirOzvMz-oA" TargetMode="External"/><Relationship Id="rId5" Type="http://schemas.openxmlformats.org/officeDocument/2006/relationships/hyperlink" Target="https://action.which.co.uk/page/m/7bcee82f/7e9767cf/6c860a3e/413a2c4a/1694625655/VEsH/?g=r5uuTMbtZKdVkirOzvMz-oA" TargetMode="External"/><Relationship Id="rId10" Type="http://schemas.openxmlformats.org/officeDocument/2006/relationships/hyperlink" Target="https://action.which.co.uk/page/m/7bcee82f/7e9767cf/6c860a3e/413a2c48/1694625655/VEsA/?g=r5uuTMbtZKdVkirOzvMz-oA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action.which.co.uk/page/m/7bcee82f/7e9767cf/6c860a3e/413a2c48/1694625655/VEsD/?g=r5uuTMbtZKdVkirOzvMz-o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2020-11-21T20:31:00Z</dcterms:created>
  <dcterms:modified xsi:type="dcterms:W3CDTF">2020-11-21T20:31:00Z</dcterms:modified>
</cp:coreProperties>
</file>