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E14F02" w:rsidRPr="00E14F02" w14:paraId="4CEF18DA" w14:textId="77777777" w:rsidTr="00E14F02">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E14F02" w:rsidRPr="00E14F02" w14:paraId="64A5275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E14F02" w:rsidRPr="00E14F02" w14:paraId="783E0B32" w14:textId="77777777">
                    <w:trPr>
                      <w:tblCellSpacing w:w="0" w:type="dxa"/>
                    </w:trPr>
                    <w:tc>
                      <w:tcPr>
                        <w:tcW w:w="0" w:type="auto"/>
                        <w:tcMar>
                          <w:top w:w="150" w:type="dxa"/>
                          <w:left w:w="150" w:type="dxa"/>
                          <w:bottom w:w="150" w:type="dxa"/>
                          <w:right w:w="150" w:type="dxa"/>
                        </w:tcMar>
                        <w:vAlign w:val="center"/>
                        <w:hideMark/>
                      </w:tcPr>
                      <w:p w14:paraId="66236DF4" w14:textId="5EBFE247" w:rsidR="00E14F02" w:rsidRPr="00E14F02" w:rsidRDefault="00E14F02" w:rsidP="00E14F02">
                        <w:pPr>
                          <w:jc w:val="center"/>
                          <w:rPr>
                            <w:rFonts w:ascii="Helvetica" w:eastAsia="Times New Roman" w:hAnsi="Helvetica" w:cs="Helvetica"/>
                            <w:sz w:val="24"/>
                            <w:szCs w:val="24"/>
                            <w:lang w:eastAsia="en-GB"/>
                          </w:rPr>
                        </w:pPr>
                        <w:r w:rsidRPr="00E14F02">
                          <w:rPr>
                            <w:rFonts w:ascii="Helvetica" w:eastAsia="Times New Roman" w:hAnsi="Helvetica" w:cs="Helvetica"/>
                            <w:noProof/>
                            <w:color w:val="1155CC"/>
                            <w:sz w:val="24"/>
                            <w:szCs w:val="24"/>
                            <w:lang w:eastAsia="en-GB"/>
                          </w:rPr>
                          <w:drawing>
                            <wp:inline distT="0" distB="0" distL="0" distR="0" wp14:anchorId="5BF9AFE2" wp14:editId="7807CFE8">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F406A08" w14:textId="77777777" w:rsidR="00E14F02" w:rsidRPr="00E14F02" w:rsidRDefault="00E14F02" w:rsidP="00E14F02">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E14F02" w:rsidRPr="00E14F02" w14:paraId="183389D6" w14:textId="77777777">
                    <w:trPr>
                      <w:tblCellSpacing w:w="0" w:type="dxa"/>
                    </w:trPr>
                    <w:tc>
                      <w:tcPr>
                        <w:tcW w:w="0" w:type="auto"/>
                        <w:tcMar>
                          <w:top w:w="150" w:type="dxa"/>
                          <w:left w:w="150" w:type="dxa"/>
                          <w:bottom w:w="150" w:type="dxa"/>
                          <w:right w:w="150" w:type="dxa"/>
                        </w:tcMar>
                        <w:vAlign w:val="center"/>
                        <w:hideMark/>
                      </w:tcPr>
                      <w:p w14:paraId="6530B242" w14:textId="45AE2ECB" w:rsidR="00E14F02" w:rsidRPr="00E14F02" w:rsidRDefault="00E14F02" w:rsidP="00E14F02">
                        <w:pPr>
                          <w:jc w:val="center"/>
                          <w:rPr>
                            <w:rFonts w:ascii="Helvetica" w:eastAsia="Times New Roman" w:hAnsi="Helvetica" w:cs="Helvetica"/>
                            <w:sz w:val="24"/>
                            <w:szCs w:val="24"/>
                            <w:lang w:eastAsia="en-GB"/>
                          </w:rPr>
                        </w:pPr>
                        <w:r w:rsidRPr="00E14F02">
                          <w:rPr>
                            <w:rFonts w:ascii="Helvetica" w:eastAsia="Times New Roman" w:hAnsi="Helvetica" w:cs="Helvetica"/>
                            <w:noProof/>
                            <w:color w:val="1155CC"/>
                            <w:sz w:val="24"/>
                            <w:szCs w:val="24"/>
                            <w:lang w:eastAsia="en-GB"/>
                          </w:rPr>
                          <w:drawing>
                            <wp:inline distT="0" distB="0" distL="0" distR="0" wp14:anchorId="14DD6A1D" wp14:editId="074A3A60">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C3B93E3" w14:textId="77777777" w:rsidR="00E14F02" w:rsidRPr="00E14F02" w:rsidRDefault="00E14F02" w:rsidP="00E14F02">
                  <w:pPr>
                    <w:rPr>
                      <w:rFonts w:ascii="Helvetica" w:eastAsia="Times New Roman" w:hAnsi="Helvetica" w:cs="Helvetica"/>
                      <w:sz w:val="24"/>
                      <w:szCs w:val="24"/>
                      <w:lang w:eastAsia="en-GB"/>
                    </w:rPr>
                  </w:pPr>
                </w:p>
              </w:tc>
            </w:tr>
          </w:tbl>
          <w:p w14:paraId="2EE2C6BD" w14:textId="77777777" w:rsidR="00E14F02" w:rsidRPr="00E14F02" w:rsidRDefault="00E14F02" w:rsidP="00E14F02">
            <w:pPr>
              <w:jc w:val="center"/>
              <w:rPr>
                <w:rFonts w:ascii="Helvetica" w:eastAsia="Times New Roman" w:hAnsi="Helvetica" w:cs="Helvetica"/>
                <w:color w:val="000000"/>
                <w:sz w:val="20"/>
                <w:szCs w:val="20"/>
                <w:lang w:eastAsia="en-GB"/>
              </w:rPr>
            </w:pPr>
          </w:p>
        </w:tc>
      </w:tr>
      <w:tr w:rsidR="00E14F02" w:rsidRPr="00E14F02" w14:paraId="137D1C9C" w14:textId="77777777" w:rsidTr="00E14F02">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E14F02" w:rsidRPr="00E14F02" w14:paraId="3F61FDA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E14F02" w:rsidRPr="00E14F02" w14:paraId="0F93C1C8" w14:textId="77777777">
                    <w:trPr>
                      <w:tblCellSpacing w:w="0" w:type="dxa"/>
                      <w:jc w:val="center"/>
                    </w:trPr>
                    <w:tc>
                      <w:tcPr>
                        <w:tcW w:w="0" w:type="auto"/>
                        <w:tcMar>
                          <w:top w:w="0" w:type="dxa"/>
                          <w:left w:w="150" w:type="dxa"/>
                          <w:bottom w:w="0" w:type="dxa"/>
                          <w:right w:w="150" w:type="dxa"/>
                        </w:tcMar>
                        <w:hideMark/>
                      </w:tcPr>
                      <w:p w14:paraId="0B993505" w14:textId="4FB0C965" w:rsidR="00E14F02" w:rsidRPr="00E14F02" w:rsidRDefault="00E14F02" w:rsidP="00E14F02">
                        <w:pPr>
                          <w:rPr>
                            <w:rFonts w:ascii="Helvetica" w:eastAsia="Times New Roman" w:hAnsi="Helvetica" w:cs="Helvetica"/>
                            <w:sz w:val="24"/>
                            <w:szCs w:val="24"/>
                            <w:lang w:eastAsia="en-GB"/>
                          </w:rPr>
                        </w:pPr>
                        <w:r w:rsidRPr="00E14F02">
                          <w:rPr>
                            <w:rFonts w:ascii="Helvetica" w:eastAsia="Times New Roman" w:hAnsi="Helvetica" w:cs="Helvetica"/>
                            <w:noProof/>
                            <w:color w:val="1155CC"/>
                            <w:sz w:val="24"/>
                            <w:szCs w:val="24"/>
                            <w:lang w:eastAsia="en-GB"/>
                          </w:rPr>
                          <w:drawing>
                            <wp:inline distT="0" distB="0" distL="0" distR="0" wp14:anchorId="0D3C9B6D" wp14:editId="7ADEC822">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27DDBA4" w14:textId="77777777" w:rsidR="00E14F02" w:rsidRPr="00E14F02" w:rsidRDefault="00E14F02" w:rsidP="00E14F02">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E14F02" w:rsidRPr="00E14F02" w14:paraId="7863BD8F" w14:textId="77777777">
                    <w:trPr>
                      <w:tblCellSpacing w:w="0" w:type="dxa"/>
                      <w:jc w:val="center"/>
                    </w:trPr>
                    <w:tc>
                      <w:tcPr>
                        <w:tcW w:w="0" w:type="auto"/>
                        <w:tcMar>
                          <w:top w:w="150" w:type="dxa"/>
                          <w:left w:w="150" w:type="dxa"/>
                          <w:bottom w:w="150" w:type="dxa"/>
                          <w:right w:w="150" w:type="dxa"/>
                        </w:tcMar>
                        <w:hideMark/>
                      </w:tcPr>
                      <w:p w14:paraId="215FEF15" w14:textId="77777777" w:rsidR="00E14F02" w:rsidRPr="00E14F02" w:rsidRDefault="00E14F02" w:rsidP="00E14F02">
                        <w:pPr>
                          <w:spacing w:after="150" w:line="420" w:lineRule="atLeast"/>
                          <w:outlineLvl w:val="1"/>
                          <w:rPr>
                            <w:rFonts w:ascii="Arial" w:eastAsia="Times New Roman" w:hAnsi="Arial" w:cs="Arial"/>
                            <w:color w:val="333333"/>
                            <w:sz w:val="30"/>
                            <w:szCs w:val="30"/>
                            <w:lang w:eastAsia="en-GB"/>
                          </w:rPr>
                        </w:pPr>
                        <w:r w:rsidRPr="00E14F02">
                          <w:rPr>
                            <w:rFonts w:ascii="Arial" w:eastAsia="Times New Roman" w:hAnsi="Arial" w:cs="Arial"/>
                            <w:color w:val="333333"/>
                            <w:sz w:val="30"/>
                            <w:szCs w:val="30"/>
                            <w:lang w:eastAsia="en-GB"/>
                          </w:rPr>
                          <w:t xml:space="preserve">December Update from Inspector Haroon </w:t>
                        </w:r>
                        <w:proofErr w:type="spellStart"/>
                        <w:r w:rsidRPr="00E14F02">
                          <w:rPr>
                            <w:rFonts w:ascii="Arial" w:eastAsia="Times New Roman" w:hAnsi="Arial" w:cs="Arial"/>
                            <w:color w:val="333333"/>
                            <w:sz w:val="30"/>
                            <w:szCs w:val="30"/>
                            <w:lang w:eastAsia="en-GB"/>
                          </w:rPr>
                          <w:t>Chughtai</w:t>
                        </w:r>
                        <w:proofErr w:type="spellEnd"/>
                      </w:p>
                    </w:tc>
                  </w:tr>
                </w:tbl>
                <w:p w14:paraId="256C1B59" w14:textId="77777777" w:rsidR="00E14F02" w:rsidRPr="00E14F02" w:rsidRDefault="00E14F02" w:rsidP="00E14F02">
                  <w:pPr>
                    <w:rPr>
                      <w:rFonts w:ascii="Helvetica" w:eastAsia="Times New Roman" w:hAnsi="Helvetica" w:cs="Helvetica"/>
                      <w:sz w:val="24"/>
                      <w:szCs w:val="24"/>
                      <w:lang w:eastAsia="en-GB"/>
                    </w:rPr>
                  </w:pPr>
                </w:p>
              </w:tc>
            </w:tr>
          </w:tbl>
          <w:p w14:paraId="2D4D8F3F" w14:textId="77777777" w:rsidR="00E14F02" w:rsidRPr="00E14F02" w:rsidRDefault="00E14F02" w:rsidP="00E14F02">
            <w:pPr>
              <w:jc w:val="center"/>
              <w:rPr>
                <w:rFonts w:ascii="Helvetica" w:eastAsia="Times New Roman" w:hAnsi="Helvetica" w:cs="Helvetica"/>
                <w:color w:val="000000"/>
                <w:sz w:val="20"/>
                <w:szCs w:val="20"/>
                <w:lang w:eastAsia="en-GB"/>
              </w:rPr>
            </w:pPr>
          </w:p>
        </w:tc>
      </w:tr>
      <w:tr w:rsidR="00E14F02" w:rsidRPr="00E14F02" w14:paraId="63EF823D" w14:textId="77777777" w:rsidTr="00E14F02">
        <w:trPr>
          <w:tblCellSpacing w:w="0" w:type="dxa"/>
          <w:jc w:val="center"/>
        </w:trPr>
        <w:tc>
          <w:tcPr>
            <w:tcW w:w="0" w:type="auto"/>
            <w:shd w:val="clear" w:color="auto" w:fill="FFFFFF"/>
            <w:tcMar>
              <w:top w:w="0" w:type="dxa"/>
              <w:left w:w="300" w:type="dxa"/>
              <w:bottom w:w="150" w:type="dxa"/>
              <w:right w:w="300" w:type="dxa"/>
            </w:tcMar>
            <w:vAlign w:val="center"/>
            <w:hideMark/>
          </w:tcPr>
          <w:p w14:paraId="41BF5368" w14:textId="77777777" w:rsidR="00E14F02" w:rsidRPr="00E14F02" w:rsidRDefault="00E14F02" w:rsidP="00E14F02">
            <w:pPr>
              <w:spacing w:line="300" w:lineRule="atLeast"/>
              <w:rPr>
                <w:rFonts w:ascii="Arial" w:eastAsia="Times New Roman" w:hAnsi="Arial" w:cs="Arial"/>
                <w:color w:val="555555"/>
                <w:sz w:val="23"/>
                <w:szCs w:val="23"/>
                <w:lang w:eastAsia="en-GB"/>
              </w:rPr>
            </w:pPr>
            <w:r w:rsidRPr="00E14F02">
              <w:rPr>
                <w:rFonts w:ascii="Arial" w:eastAsia="Times New Roman" w:hAnsi="Arial" w:cs="Arial"/>
                <w:color w:val="555555"/>
                <w:sz w:val="23"/>
                <w:szCs w:val="23"/>
                <w:lang w:eastAsia="en-GB"/>
              </w:rPr>
              <w:pict w14:anchorId="6923639C">
                <v:rect id="_x0000_i1028" style="width:0;height:1.5pt" o:hralign="center" o:hrstd="t" o:hrnoshade="t" o:hr="t" fillcolor="#b2be4e" stroked="f"/>
              </w:pict>
            </w:r>
          </w:p>
        </w:tc>
      </w:tr>
      <w:tr w:rsidR="00E14F02" w:rsidRPr="00E14F02" w14:paraId="7FF5B073" w14:textId="77777777" w:rsidTr="00E14F02">
        <w:trPr>
          <w:tblCellSpacing w:w="0" w:type="dxa"/>
          <w:jc w:val="center"/>
        </w:trPr>
        <w:tc>
          <w:tcPr>
            <w:tcW w:w="0" w:type="auto"/>
            <w:shd w:val="clear" w:color="auto" w:fill="FFFFFF"/>
            <w:tcMar>
              <w:top w:w="0" w:type="dxa"/>
              <w:left w:w="300" w:type="dxa"/>
              <w:bottom w:w="0" w:type="dxa"/>
              <w:right w:w="300" w:type="dxa"/>
            </w:tcMar>
            <w:vAlign w:val="center"/>
            <w:hideMark/>
          </w:tcPr>
          <w:p w14:paraId="7664469B" w14:textId="3C900A10" w:rsidR="00E14F02" w:rsidRPr="00E14F02" w:rsidRDefault="00E14F02" w:rsidP="00E14F02">
            <w:pPr>
              <w:rPr>
                <w:rFonts w:ascii="Arial" w:eastAsia="Times New Roman" w:hAnsi="Arial" w:cs="Arial"/>
                <w:color w:val="555555"/>
                <w:sz w:val="23"/>
                <w:szCs w:val="23"/>
                <w:lang w:eastAsia="en-GB"/>
              </w:rPr>
            </w:pPr>
            <w:r w:rsidRPr="00E14F02">
              <w:rPr>
                <w:rFonts w:ascii="Arial" w:eastAsia="Times New Roman" w:hAnsi="Arial" w:cs="Arial"/>
                <w:color w:val="555555"/>
                <w:sz w:val="23"/>
                <w:szCs w:val="23"/>
                <w:lang w:eastAsia="en-GB"/>
              </w:rPr>
              <w:t>Good morning,</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This is my 12th and final message to you for 2020, I have enjoyed writing these and reading your replies, when I started these - I wanted to use the opportunity to speak to you directly and build a lasting relationship. I feel like we have done this.</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2020 has been a year I guess none of us will ever forget or truly get over, we have all had our lives changed and suffered in different ways and like all major events it has brought both the best and worst out in people. When I think of the best, I draw out people like the Erdington Task Force who have been extraordinary in how they have stepped up, the Stockland Green Action Group who have come together and in a short space of time played a big part in holding us and our partners to account and making the community safer. Places of worship who have stepped up and started food banks and other services to support their congregations and the wider community to get through this. For me, the worst is the perpetrators of domestic abuse – who have taken advantage of the restrictions and made life unbearable for their victims, we will continue to everything to bring them to justice.</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I will as always start off with crime, move onto Covid and then finish with some general updates.</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Like previous months I will use the same period each time for comparison, which is the year to date (YTD) figures, so for this month it will be April 1st 2020 to today (17/12/20)</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 xml:space="preserve">Sutton Coldfield continues to show reductions in crime, albeit the earlier gains seem to be reducing, overall crime remains at around 10% under, which equates to around 400 less victims of crime. This reduction is largely down to a near 44% drop in house burglaries, there has been 168 less so far this year. Domestic abuse is unfortunately up by 24%, in Nov and October it was coming down and we were down to 20% but it has sadly gone back up, this equates to around 111 extra </w:t>
            </w:r>
            <w:proofErr w:type="gramStart"/>
            <w:r w:rsidRPr="00E14F02">
              <w:rPr>
                <w:rFonts w:ascii="Arial" w:eastAsia="Times New Roman" w:hAnsi="Arial" w:cs="Arial"/>
                <w:color w:val="555555"/>
                <w:sz w:val="23"/>
                <w:szCs w:val="23"/>
                <w:lang w:eastAsia="en-GB"/>
              </w:rPr>
              <w:t>victim</w:t>
            </w:r>
            <w:proofErr w:type="gramEnd"/>
            <w:r w:rsidRPr="00E14F02">
              <w:rPr>
                <w:rFonts w:ascii="Arial" w:eastAsia="Times New Roman" w:hAnsi="Arial" w:cs="Arial"/>
                <w:color w:val="555555"/>
                <w:sz w:val="23"/>
                <w:szCs w:val="23"/>
                <w:lang w:eastAsia="en-GB"/>
              </w:rPr>
              <w:t>. Violence with injury were the victims are under 25 (excluding domestic abuse) continues to show reductions with a 22% drop albeit it is creeping up, this is caused by low level violence in and around some of our secondary schools.</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 xml:space="preserve">Erdington is showing a 17% increase in overall crime, that is around 1400 extra victims of crime. We have seen reductions in all crime types other than domestic abuse and hate crime. In my very first message in </w:t>
            </w:r>
            <w:proofErr w:type="gramStart"/>
            <w:r w:rsidRPr="00E14F02">
              <w:rPr>
                <w:rFonts w:ascii="Arial" w:eastAsia="Times New Roman" w:hAnsi="Arial" w:cs="Arial"/>
                <w:color w:val="555555"/>
                <w:sz w:val="23"/>
                <w:szCs w:val="23"/>
                <w:lang w:eastAsia="en-GB"/>
              </w:rPr>
              <w:t>January</w:t>
            </w:r>
            <w:proofErr w:type="gramEnd"/>
            <w:r w:rsidRPr="00E14F02">
              <w:rPr>
                <w:rFonts w:ascii="Arial" w:eastAsia="Times New Roman" w:hAnsi="Arial" w:cs="Arial"/>
                <w:color w:val="555555"/>
                <w:sz w:val="23"/>
                <w:szCs w:val="23"/>
                <w:lang w:eastAsia="en-GB"/>
              </w:rPr>
              <w:t xml:space="preserve"> I mentioned violent </w:t>
            </w:r>
            <w:r w:rsidRPr="00E14F02">
              <w:rPr>
                <w:rFonts w:ascii="Arial" w:eastAsia="Times New Roman" w:hAnsi="Arial" w:cs="Arial"/>
                <w:color w:val="555555"/>
                <w:sz w:val="23"/>
                <w:szCs w:val="23"/>
                <w:lang w:eastAsia="en-GB"/>
              </w:rPr>
              <w:lastRenderedPageBreak/>
              <w:t>crime particularly street based was one the main drivers of crime in Erdington in 2019, while I can say this is under some control, domestic abuse has seen the most significant increase this year, around 45% - which is an extra 600 victims of crime and equates for just under one quarter of all the crime in Erdington. Like I have said in all my messages since March – domestic abuse is one of our top priorities and that will continue to be the case. Around hate crime, there has been an increase of 49% which is around 130 extra victims of crime. There are no clear patterns or highly concentrated geographies – rather it is a real mixture of neighbour disputes, road rage incidents, abuse of retail staff and police officers. Hate crime is deplorable and something I will talk about in more detail in future messages.</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 xml:space="preserve">Moving on to Covid - You will know after the second national lockdown we went into tier 3, which has meant strict restrictions on all of us around what we can and </w:t>
            </w:r>
            <w:proofErr w:type="gramStart"/>
            <w:r w:rsidRPr="00E14F02">
              <w:rPr>
                <w:rFonts w:ascii="Arial" w:eastAsia="Times New Roman" w:hAnsi="Arial" w:cs="Arial"/>
                <w:color w:val="555555"/>
                <w:sz w:val="23"/>
                <w:szCs w:val="23"/>
                <w:lang w:eastAsia="en-GB"/>
              </w:rPr>
              <w:t>can’t</w:t>
            </w:r>
            <w:proofErr w:type="gramEnd"/>
            <w:r w:rsidRPr="00E14F02">
              <w:rPr>
                <w:rFonts w:ascii="Arial" w:eastAsia="Times New Roman" w:hAnsi="Arial" w:cs="Arial"/>
                <w:color w:val="555555"/>
                <w:sz w:val="23"/>
                <w:szCs w:val="23"/>
                <w:lang w:eastAsia="en-GB"/>
              </w:rPr>
              <w:t xml:space="preserve"> do. I think by now everyone understands the restrictions well so I will not go into them. In </w:t>
            </w:r>
            <w:proofErr w:type="gramStart"/>
            <w:r w:rsidRPr="00E14F02">
              <w:rPr>
                <w:rFonts w:ascii="Arial" w:eastAsia="Times New Roman" w:hAnsi="Arial" w:cs="Arial"/>
                <w:color w:val="555555"/>
                <w:sz w:val="23"/>
                <w:szCs w:val="23"/>
                <w:lang w:eastAsia="en-GB"/>
              </w:rPr>
              <w:t>fact</w:t>
            </w:r>
            <w:proofErr w:type="gramEnd"/>
            <w:r w:rsidRPr="00E14F02">
              <w:rPr>
                <w:rFonts w:ascii="Arial" w:eastAsia="Times New Roman" w:hAnsi="Arial" w:cs="Arial"/>
                <w:color w:val="555555"/>
                <w:sz w:val="23"/>
                <w:szCs w:val="23"/>
                <w:lang w:eastAsia="en-GB"/>
              </w:rPr>
              <w:t xml:space="preserve"> my only message around Covid is a thank you. My professional view and that of my teams is that the communities of Sutton and Erdington have </w:t>
            </w:r>
            <w:proofErr w:type="gramStart"/>
            <w:r w:rsidRPr="00E14F02">
              <w:rPr>
                <w:rFonts w:ascii="Arial" w:eastAsia="Times New Roman" w:hAnsi="Arial" w:cs="Arial"/>
                <w:color w:val="555555"/>
                <w:sz w:val="23"/>
                <w:szCs w:val="23"/>
                <w:lang w:eastAsia="en-GB"/>
              </w:rPr>
              <w:t>on the whole</w:t>
            </w:r>
            <w:proofErr w:type="gramEnd"/>
            <w:r w:rsidRPr="00E14F02">
              <w:rPr>
                <w:rFonts w:ascii="Arial" w:eastAsia="Times New Roman" w:hAnsi="Arial" w:cs="Arial"/>
                <w:color w:val="555555"/>
                <w:sz w:val="23"/>
                <w:szCs w:val="23"/>
                <w:lang w:eastAsia="en-GB"/>
              </w:rPr>
              <w:t xml:space="preserve"> behaved extremely responsibly and we recognise that you have all made significant sacrifices throughout. This is recognised and appreciated by us all and the fact that none of our 8 wards have featured in the top 10 of infections rates per ward list is testament to this.</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I wanted to finish with telling you about a change in senior leadership, Superintendent Sarah Burton who was the local policing lead has moved to a HQ department called Operations – this overseas our specialist officers such as firearms, dogs units etc, Many of you will have met Supt Burton from community engagement events and meetings, she passionately drove local policing and community engagement and is a big loss for us. We are getting a new superintendent in January – Superintendent Tony Hopkins who is transferring to West Midlands Police.</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As always thanks for reading. I wish you and your family a happy Xmas and New Year.</w:t>
            </w:r>
            <w:r w:rsidRPr="00E14F02">
              <w:rPr>
                <w:rFonts w:ascii="Arial" w:eastAsia="Times New Roman" w:hAnsi="Arial" w:cs="Arial"/>
                <w:color w:val="555555"/>
                <w:sz w:val="23"/>
                <w:szCs w:val="23"/>
                <w:lang w:eastAsia="en-GB"/>
              </w:rPr>
              <w:br/>
            </w:r>
            <w:r w:rsidRPr="00E14F02">
              <w:rPr>
                <w:rFonts w:ascii="Arial" w:eastAsia="Times New Roman" w:hAnsi="Arial" w:cs="Arial"/>
                <w:color w:val="555555"/>
                <w:sz w:val="23"/>
                <w:szCs w:val="23"/>
                <w:lang w:eastAsia="en-GB"/>
              </w:rPr>
              <w:br/>
              <w:t>Haroon</w:t>
            </w:r>
            <w:r w:rsidRPr="00E14F02">
              <w:rPr>
                <w:rFonts w:ascii="Arial" w:eastAsia="Times New Roman" w:hAnsi="Arial" w:cs="Arial"/>
                <w:color w:val="555555"/>
                <w:sz w:val="23"/>
                <w:szCs w:val="23"/>
                <w:lang w:eastAsia="en-GB"/>
              </w:rPr>
              <w:br/>
            </w:r>
            <w:r w:rsidRPr="00E14F02">
              <w:rPr>
                <w:rFonts w:ascii="Arial" w:eastAsia="Times New Roman" w:hAnsi="Arial" w:cs="Arial"/>
                <w:noProof/>
                <w:color w:val="555555"/>
                <w:sz w:val="23"/>
                <w:szCs w:val="23"/>
                <w:lang w:eastAsia="en-GB"/>
              </w:rPr>
              <w:drawing>
                <wp:inline distT="0" distB="0" distL="0" distR="0" wp14:anchorId="0DB14EA9" wp14:editId="796897A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14F02" w:rsidRPr="00E14F02" w14:paraId="1D064B16" w14:textId="77777777" w:rsidTr="00E14F02">
        <w:trPr>
          <w:tblCellSpacing w:w="0" w:type="dxa"/>
          <w:jc w:val="center"/>
        </w:trPr>
        <w:tc>
          <w:tcPr>
            <w:tcW w:w="0" w:type="auto"/>
            <w:shd w:val="clear" w:color="auto" w:fill="FFFFFF"/>
            <w:tcMar>
              <w:top w:w="150" w:type="dxa"/>
              <w:left w:w="300" w:type="dxa"/>
              <w:bottom w:w="150" w:type="dxa"/>
              <w:right w:w="300" w:type="dxa"/>
            </w:tcMar>
            <w:vAlign w:val="center"/>
            <w:hideMark/>
          </w:tcPr>
          <w:p w14:paraId="0F7F2DA2" w14:textId="77777777" w:rsidR="00E14F02" w:rsidRPr="00E14F02" w:rsidRDefault="00E14F02" w:rsidP="00E14F02">
            <w:pPr>
              <w:spacing w:after="100" w:afterAutospacing="1" w:line="300" w:lineRule="atLeast"/>
              <w:rPr>
                <w:rFonts w:ascii="Arial" w:eastAsia="Times New Roman" w:hAnsi="Arial" w:cs="Arial"/>
                <w:color w:val="555555"/>
                <w:sz w:val="23"/>
                <w:szCs w:val="23"/>
                <w:lang w:eastAsia="en-GB"/>
              </w:rPr>
            </w:pPr>
            <w:r w:rsidRPr="00E14F02">
              <w:rPr>
                <w:rFonts w:ascii="Arial" w:eastAsia="Times New Roman" w:hAnsi="Arial" w:cs="Arial"/>
                <w:b/>
                <w:bCs/>
                <w:i/>
                <w:iCs/>
                <w:color w:val="555555"/>
                <w:sz w:val="23"/>
                <w:szCs w:val="23"/>
                <w:lang w:eastAsia="en-GB"/>
              </w:rPr>
              <w:lastRenderedPageBreak/>
              <w:t>Message Sent By</w:t>
            </w:r>
            <w:r w:rsidRPr="00E14F02">
              <w:rPr>
                <w:rFonts w:ascii="Arial" w:eastAsia="Times New Roman" w:hAnsi="Arial" w:cs="Arial"/>
                <w:color w:val="555555"/>
                <w:sz w:val="23"/>
                <w:szCs w:val="23"/>
                <w:lang w:eastAsia="en-GB"/>
              </w:rPr>
              <w:br/>
              <w:t xml:space="preserve">Haroon </w:t>
            </w:r>
            <w:proofErr w:type="spellStart"/>
            <w:r w:rsidRPr="00E14F02">
              <w:rPr>
                <w:rFonts w:ascii="Arial" w:eastAsia="Times New Roman" w:hAnsi="Arial" w:cs="Arial"/>
                <w:color w:val="555555"/>
                <w:sz w:val="23"/>
                <w:szCs w:val="23"/>
                <w:lang w:eastAsia="en-GB"/>
              </w:rPr>
              <w:t>Chughtai</w:t>
            </w:r>
            <w:proofErr w:type="spellEnd"/>
            <w:r w:rsidRPr="00E14F02">
              <w:rPr>
                <w:rFonts w:ascii="Arial" w:eastAsia="Times New Roman" w:hAnsi="Arial" w:cs="Arial"/>
                <w:color w:val="555555"/>
                <w:sz w:val="23"/>
                <w:szCs w:val="23"/>
                <w:lang w:eastAsia="en-GB"/>
              </w:rPr>
              <w:t xml:space="preserve"> (Police, Inspector, Birmingham East, </w:t>
            </w:r>
            <w:proofErr w:type="gramStart"/>
            <w:r w:rsidRPr="00E14F02">
              <w:rPr>
                <w:rFonts w:ascii="Arial" w:eastAsia="Times New Roman" w:hAnsi="Arial" w:cs="Arial"/>
                <w:color w:val="555555"/>
                <w:sz w:val="23"/>
                <w:szCs w:val="23"/>
                <w:lang w:eastAsia="en-GB"/>
              </w:rPr>
              <w:t>Sutton</w:t>
            </w:r>
            <w:proofErr w:type="gramEnd"/>
            <w:r w:rsidRPr="00E14F02">
              <w:rPr>
                <w:rFonts w:ascii="Arial" w:eastAsia="Times New Roman" w:hAnsi="Arial" w:cs="Arial"/>
                <w:color w:val="555555"/>
                <w:sz w:val="23"/>
                <w:szCs w:val="23"/>
                <w:lang w:eastAsia="en-GB"/>
              </w:rPr>
              <w:t xml:space="preserve"> and Erdington)</w:t>
            </w:r>
          </w:p>
        </w:tc>
      </w:tr>
    </w:tbl>
    <w:p w14:paraId="13B70BE3" w14:textId="687C2CBF"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F02"/>
    <w:rsid w:val="005C3074"/>
    <w:rsid w:val="00856D50"/>
    <w:rsid w:val="00C3032A"/>
    <w:rsid w:val="00E14F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1C8E2"/>
  <w15:chartTrackingRefBased/>
  <w15:docId w15:val="{4DEF32B1-97C3-4DB3-A3D7-B69DD819D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14F02"/>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4F02"/>
    <w:rPr>
      <w:color w:val="0563C1" w:themeColor="hyperlink"/>
      <w:u w:val="single"/>
    </w:rPr>
  </w:style>
  <w:style w:type="character" w:styleId="UnresolvedMention">
    <w:name w:val="Unresolved Mention"/>
    <w:basedOn w:val="DefaultParagraphFont"/>
    <w:uiPriority w:val="99"/>
    <w:semiHidden/>
    <w:unhideWhenUsed/>
    <w:rsid w:val="00E14F02"/>
    <w:rPr>
      <w:color w:val="605E5C"/>
      <w:shd w:val="clear" w:color="auto" w:fill="E1DFDD"/>
    </w:rPr>
  </w:style>
  <w:style w:type="character" w:customStyle="1" w:styleId="Heading2Char">
    <w:name w:val="Heading 2 Char"/>
    <w:basedOn w:val="DefaultParagraphFont"/>
    <w:link w:val="Heading2"/>
    <w:uiPriority w:val="9"/>
    <w:rsid w:val="00E14F02"/>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E14F02"/>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14F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512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6P4.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704</Words>
  <Characters>4013</Characters>
  <Application>Microsoft Office Word</Application>
  <DocSecurity>0</DocSecurity>
  <Lines>33</Lines>
  <Paragraphs>9</Paragraphs>
  <ScaleCrop>false</ScaleCrop>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2020-12-18T13:06:00Z</dcterms:created>
  <dcterms:modified xsi:type="dcterms:W3CDTF">2020-12-18T13:06:00Z</dcterms:modified>
</cp:coreProperties>
</file>