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dxa"/>
        <w:tblCellMar>
          <w:left w:w="0" w:type="dxa"/>
          <w:right w:w="0" w:type="dxa"/>
        </w:tblCellMar>
        <w:tblLook w:val="04A0" w:firstRow="1" w:lastRow="0" w:firstColumn="1" w:lastColumn="0" w:noHBand="0" w:noVBand="1"/>
      </w:tblPr>
      <w:tblGrid>
        <w:gridCol w:w="10466"/>
      </w:tblGrid>
      <w:tr w:rsidR="00D2446B" w:rsidRPr="00D2446B" w14:paraId="00C40FB1" w14:textId="77777777" w:rsidTr="00D2446B">
        <w:tc>
          <w:tcPr>
            <w:tcW w:w="0" w:type="auto"/>
            <w:vAlign w:val="center"/>
            <w:hideMark/>
          </w:tcPr>
          <w:tbl>
            <w:tblPr>
              <w:tblW w:w="18960" w:type="dxa"/>
              <w:tblCellMar>
                <w:left w:w="0" w:type="dxa"/>
                <w:right w:w="0" w:type="dxa"/>
              </w:tblCellMar>
              <w:tblLook w:val="04A0" w:firstRow="1" w:lastRow="0" w:firstColumn="1" w:lastColumn="0" w:noHBand="0" w:noVBand="1"/>
            </w:tblPr>
            <w:tblGrid>
              <w:gridCol w:w="18960"/>
            </w:tblGrid>
            <w:tr w:rsidR="00D2446B" w:rsidRPr="00D2446B" w14:paraId="2496BAAD" w14:textId="77777777">
              <w:tc>
                <w:tcPr>
                  <w:tcW w:w="0" w:type="auto"/>
                  <w:noWrap/>
                  <w:vAlign w:val="center"/>
                  <w:hideMark/>
                </w:tcPr>
                <w:p w14:paraId="2A4B44AF" w14:textId="6E1BE67E" w:rsidR="00D2446B" w:rsidRPr="00D2446B" w:rsidRDefault="00D2446B" w:rsidP="00D2446B">
                  <w:pPr>
                    <w:spacing w:line="300" w:lineRule="atLeast"/>
                    <w:textAlignment w:val="top"/>
                    <w:rPr>
                      <w:rFonts w:ascii="Roboto" w:eastAsia="Times New Roman" w:hAnsi="Roboto" w:cs="Times New Roman"/>
                      <w:sz w:val="24"/>
                      <w:szCs w:val="24"/>
                      <w:lang w:eastAsia="en-GB"/>
                    </w:rPr>
                  </w:pPr>
                  <w:r w:rsidRPr="00D2446B">
                    <w:rPr>
                      <w:rFonts w:ascii="Roboto" w:eastAsia="Times New Roman" w:hAnsi="Roboto" w:cs="Times New Roman"/>
                      <w:noProof/>
                      <w:sz w:val="24"/>
                      <w:szCs w:val="24"/>
                      <w:lang w:eastAsia="en-GB"/>
                    </w:rPr>
                    <w:drawing>
                      <wp:inline distT="0" distB="0" distL="0" distR="0" wp14:anchorId="51DC7B2D" wp14:editId="44117E02">
                        <wp:extent cx="9525" cy="95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4584552A" w14:textId="77777777" w:rsidR="00D2446B" w:rsidRPr="00D2446B" w:rsidRDefault="00D2446B" w:rsidP="00D2446B">
            <w:pPr>
              <w:rPr>
                <w:rFonts w:ascii="Roboto" w:eastAsia="Times New Roman" w:hAnsi="Roboto" w:cs="Times New Roman"/>
                <w:spacing w:val="3"/>
                <w:sz w:val="24"/>
                <w:szCs w:val="24"/>
                <w:lang w:eastAsia="en-GB"/>
              </w:rPr>
            </w:pPr>
          </w:p>
        </w:tc>
      </w:tr>
      <w:tr w:rsidR="00D2446B" w:rsidRPr="00D2446B" w14:paraId="4BBDBBAD" w14:textId="77777777" w:rsidTr="00D2446B">
        <w:tblPrEx>
          <w:jc w:val="center"/>
          <w:tblCellSpacing w:w="0" w:type="dxa"/>
        </w:tblPrEx>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5083"/>
              <w:gridCol w:w="5083"/>
            </w:tblGrid>
            <w:tr w:rsidR="00D2446B" w:rsidRPr="00D2446B" w14:paraId="009F40D0"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D2446B" w:rsidRPr="00D2446B" w14:paraId="5519BD82" w14:textId="77777777">
                    <w:trPr>
                      <w:tblCellSpacing w:w="0" w:type="dxa"/>
                    </w:trPr>
                    <w:tc>
                      <w:tcPr>
                        <w:tcW w:w="0" w:type="auto"/>
                        <w:tcMar>
                          <w:top w:w="150" w:type="dxa"/>
                          <w:left w:w="150" w:type="dxa"/>
                          <w:bottom w:w="150" w:type="dxa"/>
                          <w:right w:w="150" w:type="dxa"/>
                        </w:tcMar>
                        <w:vAlign w:val="center"/>
                        <w:hideMark/>
                      </w:tcPr>
                      <w:p w14:paraId="7C9AAE32" w14:textId="244FB99D" w:rsidR="00D2446B" w:rsidRPr="00D2446B" w:rsidRDefault="00D2446B" w:rsidP="00D2446B">
                        <w:pPr>
                          <w:jc w:val="center"/>
                          <w:rPr>
                            <w:rFonts w:ascii="Roboto" w:eastAsia="Times New Roman" w:hAnsi="Roboto" w:cs="Times New Roman"/>
                            <w:sz w:val="24"/>
                            <w:szCs w:val="24"/>
                            <w:lang w:eastAsia="en-GB"/>
                          </w:rPr>
                        </w:pPr>
                        <w:r w:rsidRPr="00D2446B">
                          <w:rPr>
                            <w:rFonts w:ascii="Roboto" w:eastAsia="Times New Roman" w:hAnsi="Roboto" w:cs="Times New Roman"/>
                            <w:noProof/>
                            <w:color w:val="1155CC"/>
                            <w:sz w:val="24"/>
                            <w:szCs w:val="24"/>
                            <w:lang w:eastAsia="en-GB"/>
                          </w:rPr>
                          <w:drawing>
                            <wp:inline distT="0" distB="0" distL="0" distR="0" wp14:anchorId="126E514E" wp14:editId="2B458017">
                              <wp:extent cx="2571750" cy="762000"/>
                              <wp:effectExtent l="0" t="0" r="0" b="0"/>
                              <wp:docPr id="7" name="Picture 7"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78807A8" w14:textId="77777777" w:rsidR="00D2446B" w:rsidRPr="00D2446B" w:rsidRDefault="00D2446B" w:rsidP="00D2446B">
                  <w:pPr>
                    <w:rPr>
                      <w:rFonts w:ascii="Roboto" w:eastAsia="Times New Roman" w:hAnsi="Roboto" w:cs="Times New Roman"/>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D2446B" w:rsidRPr="00D2446B" w14:paraId="7D118739" w14:textId="77777777">
                    <w:trPr>
                      <w:tblCellSpacing w:w="0" w:type="dxa"/>
                    </w:trPr>
                    <w:tc>
                      <w:tcPr>
                        <w:tcW w:w="0" w:type="auto"/>
                        <w:tcMar>
                          <w:top w:w="150" w:type="dxa"/>
                          <w:left w:w="150" w:type="dxa"/>
                          <w:bottom w:w="150" w:type="dxa"/>
                          <w:right w:w="150" w:type="dxa"/>
                        </w:tcMar>
                        <w:vAlign w:val="center"/>
                        <w:hideMark/>
                      </w:tcPr>
                      <w:p w14:paraId="189A934C" w14:textId="2D572FA7" w:rsidR="00D2446B" w:rsidRPr="00D2446B" w:rsidRDefault="00D2446B" w:rsidP="00D2446B">
                        <w:pPr>
                          <w:jc w:val="center"/>
                          <w:rPr>
                            <w:rFonts w:ascii="Roboto" w:eastAsia="Times New Roman" w:hAnsi="Roboto" w:cs="Times New Roman"/>
                            <w:sz w:val="24"/>
                            <w:szCs w:val="24"/>
                            <w:lang w:eastAsia="en-GB"/>
                          </w:rPr>
                        </w:pPr>
                        <w:r w:rsidRPr="00D2446B">
                          <w:rPr>
                            <w:rFonts w:ascii="Roboto" w:eastAsia="Times New Roman" w:hAnsi="Roboto" w:cs="Times New Roman"/>
                            <w:noProof/>
                            <w:color w:val="1155CC"/>
                            <w:sz w:val="24"/>
                            <w:szCs w:val="24"/>
                            <w:lang w:eastAsia="en-GB"/>
                          </w:rPr>
                          <w:drawing>
                            <wp:inline distT="0" distB="0" distL="0" distR="0" wp14:anchorId="2D31DCA7" wp14:editId="4FA2A315">
                              <wp:extent cx="2571750" cy="762000"/>
                              <wp:effectExtent l="0" t="0" r="0" b="0"/>
                              <wp:docPr id="6" name="Picture 6" descr="Get Safe Onlin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Get Safe Onlin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47D93E3" w14:textId="77777777" w:rsidR="00D2446B" w:rsidRPr="00D2446B" w:rsidRDefault="00D2446B" w:rsidP="00D2446B">
                  <w:pPr>
                    <w:rPr>
                      <w:rFonts w:ascii="Roboto" w:eastAsia="Times New Roman" w:hAnsi="Roboto" w:cs="Times New Roman"/>
                      <w:sz w:val="24"/>
                      <w:szCs w:val="24"/>
                      <w:lang w:eastAsia="en-GB"/>
                    </w:rPr>
                  </w:pPr>
                </w:p>
              </w:tc>
            </w:tr>
          </w:tbl>
          <w:p w14:paraId="78861AC4" w14:textId="77777777" w:rsidR="00D2446B" w:rsidRPr="00D2446B" w:rsidRDefault="00D2446B" w:rsidP="00D2446B">
            <w:pPr>
              <w:jc w:val="center"/>
              <w:rPr>
                <w:rFonts w:ascii="Roboto" w:eastAsia="Times New Roman" w:hAnsi="Roboto" w:cs="Times New Roman"/>
                <w:sz w:val="24"/>
                <w:szCs w:val="24"/>
                <w:lang w:eastAsia="en-GB"/>
              </w:rPr>
            </w:pPr>
          </w:p>
        </w:tc>
      </w:tr>
      <w:tr w:rsidR="00D2446B" w:rsidRPr="00D2446B" w14:paraId="38292588" w14:textId="77777777" w:rsidTr="00D2446B">
        <w:tblPrEx>
          <w:jc w:val="center"/>
          <w:tblCellSpacing w:w="0" w:type="dxa"/>
        </w:tblPrEx>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2033"/>
              <w:gridCol w:w="8133"/>
            </w:tblGrid>
            <w:tr w:rsidR="00D2446B" w:rsidRPr="00D2446B" w14:paraId="7DF2C70C"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2033"/>
                  </w:tblGrid>
                  <w:tr w:rsidR="00D2446B" w:rsidRPr="00D2446B" w14:paraId="4C095731" w14:textId="77777777">
                    <w:trPr>
                      <w:tblCellSpacing w:w="0" w:type="dxa"/>
                      <w:jc w:val="center"/>
                    </w:trPr>
                    <w:tc>
                      <w:tcPr>
                        <w:tcW w:w="0" w:type="auto"/>
                        <w:tcMar>
                          <w:top w:w="0" w:type="dxa"/>
                          <w:left w:w="150" w:type="dxa"/>
                          <w:bottom w:w="0" w:type="dxa"/>
                          <w:right w:w="150" w:type="dxa"/>
                        </w:tcMar>
                        <w:hideMark/>
                      </w:tcPr>
                      <w:p w14:paraId="48D5C592" w14:textId="0D06C4AB" w:rsidR="00D2446B" w:rsidRPr="00D2446B" w:rsidRDefault="00D2446B" w:rsidP="00D2446B">
                        <w:pPr>
                          <w:rPr>
                            <w:rFonts w:ascii="Roboto" w:eastAsia="Times New Roman" w:hAnsi="Roboto" w:cs="Times New Roman"/>
                            <w:sz w:val="24"/>
                            <w:szCs w:val="24"/>
                            <w:lang w:eastAsia="en-GB"/>
                          </w:rPr>
                        </w:pPr>
                        <w:r w:rsidRPr="00D2446B">
                          <w:rPr>
                            <w:rFonts w:ascii="Roboto" w:eastAsia="Times New Roman" w:hAnsi="Roboto" w:cs="Times New Roman"/>
                            <w:noProof/>
                            <w:color w:val="1155CC"/>
                            <w:sz w:val="24"/>
                            <w:szCs w:val="24"/>
                            <w:lang w:eastAsia="en-GB"/>
                          </w:rPr>
                          <w:drawing>
                            <wp:inline distT="0" distB="0" distL="0" distR="0" wp14:anchorId="6CEAB8CC" wp14:editId="5A050111">
                              <wp:extent cx="952500" cy="952500"/>
                              <wp:effectExtent l="0" t="0" r="0" b="0"/>
                              <wp:docPr id="5" name="Picture 5"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1D62D4E2" w14:textId="77777777" w:rsidR="00D2446B" w:rsidRPr="00D2446B" w:rsidRDefault="00D2446B" w:rsidP="00D2446B">
                  <w:pPr>
                    <w:rPr>
                      <w:rFonts w:ascii="Roboto" w:eastAsia="Times New Roman" w:hAnsi="Roboto" w:cs="Times New Roman"/>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8133"/>
                  </w:tblGrid>
                  <w:tr w:rsidR="00D2446B" w:rsidRPr="00D2446B" w14:paraId="1E19CD9D" w14:textId="77777777">
                    <w:trPr>
                      <w:tblCellSpacing w:w="0" w:type="dxa"/>
                      <w:jc w:val="center"/>
                    </w:trPr>
                    <w:tc>
                      <w:tcPr>
                        <w:tcW w:w="0" w:type="auto"/>
                        <w:tcMar>
                          <w:top w:w="150" w:type="dxa"/>
                          <w:left w:w="150" w:type="dxa"/>
                          <w:bottom w:w="150" w:type="dxa"/>
                          <w:right w:w="150" w:type="dxa"/>
                        </w:tcMar>
                        <w:hideMark/>
                      </w:tcPr>
                      <w:p w14:paraId="738DB305" w14:textId="77777777" w:rsidR="00D2446B" w:rsidRPr="00D2446B" w:rsidRDefault="00D2446B" w:rsidP="00D2446B">
                        <w:pPr>
                          <w:spacing w:after="150" w:line="420" w:lineRule="atLeast"/>
                          <w:outlineLvl w:val="1"/>
                          <w:rPr>
                            <w:rFonts w:ascii="Arial" w:eastAsia="Times New Roman" w:hAnsi="Arial" w:cs="Arial"/>
                            <w:color w:val="333333"/>
                            <w:sz w:val="30"/>
                            <w:szCs w:val="30"/>
                            <w:lang w:eastAsia="en-GB"/>
                          </w:rPr>
                        </w:pPr>
                        <w:r w:rsidRPr="00D2446B">
                          <w:rPr>
                            <w:rFonts w:ascii="Arial" w:eastAsia="Times New Roman" w:hAnsi="Arial" w:cs="Arial"/>
                            <w:color w:val="333333"/>
                            <w:sz w:val="30"/>
                            <w:szCs w:val="30"/>
                            <w:lang w:eastAsia="en-GB"/>
                          </w:rPr>
                          <w:t xml:space="preserve">Online Gaming Advice and Free Webinars </w:t>
                        </w:r>
                        <w:proofErr w:type="gramStart"/>
                        <w:r w:rsidRPr="00D2446B">
                          <w:rPr>
                            <w:rFonts w:ascii="Arial" w:eastAsia="Times New Roman" w:hAnsi="Arial" w:cs="Arial"/>
                            <w:color w:val="333333"/>
                            <w:sz w:val="30"/>
                            <w:szCs w:val="30"/>
                            <w:lang w:eastAsia="en-GB"/>
                          </w:rPr>
                          <w:t>For</w:t>
                        </w:r>
                        <w:proofErr w:type="gramEnd"/>
                        <w:r w:rsidRPr="00D2446B">
                          <w:rPr>
                            <w:rFonts w:ascii="Arial" w:eastAsia="Times New Roman" w:hAnsi="Arial" w:cs="Arial"/>
                            <w:color w:val="333333"/>
                            <w:sz w:val="30"/>
                            <w:szCs w:val="30"/>
                            <w:lang w:eastAsia="en-GB"/>
                          </w:rPr>
                          <w:t xml:space="preserve"> Parents</w:t>
                        </w:r>
                      </w:p>
                    </w:tc>
                  </w:tr>
                </w:tbl>
                <w:p w14:paraId="5EF1D12E" w14:textId="77777777" w:rsidR="00D2446B" w:rsidRPr="00D2446B" w:rsidRDefault="00D2446B" w:rsidP="00D2446B">
                  <w:pPr>
                    <w:rPr>
                      <w:rFonts w:ascii="Roboto" w:eastAsia="Times New Roman" w:hAnsi="Roboto" w:cs="Times New Roman"/>
                      <w:sz w:val="24"/>
                      <w:szCs w:val="24"/>
                      <w:lang w:eastAsia="en-GB"/>
                    </w:rPr>
                  </w:pPr>
                </w:p>
              </w:tc>
            </w:tr>
          </w:tbl>
          <w:p w14:paraId="65CB026E" w14:textId="77777777" w:rsidR="00D2446B" w:rsidRPr="00D2446B" w:rsidRDefault="00D2446B" w:rsidP="00D2446B">
            <w:pPr>
              <w:jc w:val="center"/>
              <w:rPr>
                <w:rFonts w:ascii="Roboto" w:eastAsia="Times New Roman" w:hAnsi="Roboto" w:cs="Times New Roman"/>
                <w:sz w:val="24"/>
                <w:szCs w:val="24"/>
                <w:lang w:eastAsia="en-GB"/>
              </w:rPr>
            </w:pPr>
          </w:p>
        </w:tc>
      </w:tr>
      <w:tr w:rsidR="00D2446B" w:rsidRPr="00D2446B" w14:paraId="7573421F" w14:textId="77777777" w:rsidTr="00D2446B">
        <w:tblPrEx>
          <w:jc w:val="center"/>
          <w:tblCellSpacing w:w="0" w:type="dxa"/>
        </w:tblPrEx>
        <w:trPr>
          <w:tblCellSpacing w:w="0" w:type="dxa"/>
          <w:jc w:val="center"/>
        </w:trPr>
        <w:tc>
          <w:tcPr>
            <w:tcW w:w="0" w:type="auto"/>
            <w:shd w:val="clear" w:color="auto" w:fill="FFFFFF"/>
            <w:tcMar>
              <w:top w:w="0" w:type="dxa"/>
              <w:left w:w="300" w:type="dxa"/>
              <w:bottom w:w="150" w:type="dxa"/>
              <w:right w:w="300" w:type="dxa"/>
            </w:tcMar>
            <w:vAlign w:val="center"/>
            <w:hideMark/>
          </w:tcPr>
          <w:p w14:paraId="1D9197A4" w14:textId="77777777" w:rsidR="00D2446B" w:rsidRPr="00D2446B" w:rsidRDefault="00D2446B" w:rsidP="00D2446B">
            <w:pPr>
              <w:spacing w:line="300" w:lineRule="atLeast"/>
              <w:rPr>
                <w:rFonts w:ascii="Arial" w:eastAsia="Times New Roman" w:hAnsi="Arial" w:cs="Arial"/>
                <w:color w:val="555555"/>
                <w:sz w:val="23"/>
                <w:szCs w:val="23"/>
                <w:lang w:eastAsia="en-GB"/>
              </w:rPr>
            </w:pPr>
            <w:r w:rsidRPr="00D2446B">
              <w:rPr>
                <w:rFonts w:ascii="Arial" w:eastAsia="Times New Roman" w:hAnsi="Arial" w:cs="Arial"/>
                <w:color w:val="555555"/>
                <w:sz w:val="23"/>
                <w:szCs w:val="23"/>
                <w:lang w:eastAsia="en-GB"/>
              </w:rPr>
              <w:pict w14:anchorId="03C06AEA">
                <v:rect id="_x0000_i1056" style="width:0;height:1.5pt" o:hralign="center" o:hrstd="t" o:hrnoshade="t" o:hr="t" fillcolor="#f6c708" stroked="f"/>
              </w:pict>
            </w:r>
          </w:p>
        </w:tc>
      </w:tr>
      <w:tr w:rsidR="00D2446B" w:rsidRPr="00D2446B" w14:paraId="7A87E4B9" w14:textId="77777777" w:rsidTr="00D2446B">
        <w:tblPrEx>
          <w:jc w:val="center"/>
          <w:tblCellSpacing w:w="0" w:type="dxa"/>
        </w:tblPrEx>
        <w:trPr>
          <w:tblCellSpacing w:w="0" w:type="dxa"/>
          <w:jc w:val="center"/>
        </w:trPr>
        <w:tc>
          <w:tcPr>
            <w:tcW w:w="0" w:type="auto"/>
            <w:shd w:val="clear" w:color="auto" w:fill="FFFFFF"/>
            <w:tcMar>
              <w:top w:w="0" w:type="dxa"/>
              <w:left w:w="300" w:type="dxa"/>
              <w:bottom w:w="0" w:type="dxa"/>
              <w:right w:w="300" w:type="dxa"/>
            </w:tcMar>
            <w:vAlign w:val="center"/>
            <w:hideMark/>
          </w:tcPr>
          <w:tbl>
            <w:tblPr>
              <w:tblW w:w="5000" w:type="pct"/>
              <w:tblCellSpacing w:w="7" w:type="dxa"/>
              <w:tblCellMar>
                <w:top w:w="45" w:type="dxa"/>
                <w:left w:w="45" w:type="dxa"/>
                <w:bottom w:w="45" w:type="dxa"/>
                <w:right w:w="45" w:type="dxa"/>
              </w:tblCellMar>
              <w:tblLook w:val="04A0" w:firstRow="1" w:lastRow="0" w:firstColumn="1" w:lastColumn="0" w:noHBand="0" w:noVBand="1"/>
            </w:tblPr>
            <w:tblGrid>
              <w:gridCol w:w="9866"/>
            </w:tblGrid>
            <w:tr w:rsidR="00D2446B" w:rsidRPr="00D2446B" w14:paraId="512DAC66" w14:textId="77777777">
              <w:trPr>
                <w:tblCellSpacing w:w="7" w:type="dxa"/>
              </w:trPr>
              <w:tc>
                <w:tcPr>
                  <w:tcW w:w="0" w:type="auto"/>
                  <w:vAlign w:val="center"/>
                  <w:hideMark/>
                </w:tcPr>
                <w:p w14:paraId="1989A939" w14:textId="198990C2" w:rsidR="00D2446B" w:rsidRPr="00D2446B" w:rsidRDefault="00D2446B" w:rsidP="00D2446B">
                  <w:pPr>
                    <w:rPr>
                      <w:rFonts w:ascii="Roboto" w:eastAsia="Times New Roman" w:hAnsi="Roboto" w:cs="Times New Roman"/>
                      <w:sz w:val="24"/>
                      <w:szCs w:val="24"/>
                      <w:lang w:eastAsia="en-GB"/>
                    </w:rPr>
                  </w:pPr>
                  <w:r w:rsidRPr="00D2446B">
                    <w:rPr>
                      <w:rFonts w:ascii="Arial" w:eastAsia="Times New Roman" w:hAnsi="Arial" w:cs="Arial"/>
                      <w:color w:val="555555"/>
                      <w:sz w:val="23"/>
                      <w:szCs w:val="23"/>
                      <w:lang w:eastAsia="en-GB"/>
                    </w:rPr>
                    <w:t>Online gaming has seen a massive increase in popularity with children over the COVID-19 pandemic, as result of more time spent at home and restrictions on physical social contact.</w:t>
                  </w:r>
                  <w:r w:rsidRPr="00D2446B">
                    <w:rPr>
                      <w:rFonts w:ascii="Arial" w:eastAsia="Times New Roman" w:hAnsi="Arial" w:cs="Arial"/>
                      <w:color w:val="555555"/>
                      <w:sz w:val="23"/>
                      <w:szCs w:val="23"/>
                      <w:lang w:eastAsia="en-GB"/>
                    </w:rPr>
                    <w:br/>
                  </w:r>
                  <w:r w:rsidRPr="00D2446B">
                    <w:rPr>
                      <w:rFonts w:ascii="Arial" w:eastAsia="Times New Roman" w:hAnsi="Arial" w:cs="Arial"/>
                      <w:color w:val="555555"/>
                      <w:sz w:val="23"/>
                      <w:szCs w:val="23"/>
                      <w:lang w:eastAsia="en-GB"/>
                    </w:rPr>
                    <w:br/>
                    <w:t>As grandparents, parents or guardians of children under the age of 18, your parenting community is very welcome to join one of our free Gaming4Good webinars where they can hear from a panel of experts in family gaming who will discuss psychology, gaming risk and finance, how to approach your child's gaming to help them get the most out of it... and avoid the pitfalls. </w:t>
                  </w:r>
                  <w:r w:rsidRPr="00D2446B">
                    <w:rPr>
                      <w:rFonts w:ascii="Arial" w:eastAsia="Times New Roman" w:hAnsi="Arial" w:cs="Arial"/>
                      <w:color w:val="555555"/>
                      <w:sz w:val="23"/>
                      <w:szCs w:val="23"/>
                      <w:lang w:eastAsia="en-GB"/>
                    </w:rPr>
                    <w:br/>
                  </w:r>
                  <w:r w:rsidRPr="00D2446B">
                    <w:rPr>
                      <w:rFonts w:ascii="Arial" w:eastAsia="Times New Roman" w:hAnsi="Arial" w:cs="Arial"/>
                      <w:color w:val="555555"/>
                      <w:sz w:val="23"/>
                      <w:szCs w:val="23"/>
                      <w:lang w:eastAsia="en-GB"/>
                    </w:rPr>
                    <w:br/>
                    <w:t>There are three one-hour webinars, each tailored for parents of children of different age groups.</w:t>
                  </w:r>
                  <w:r w:rsidRPr="00D2446B">
                    <w:rPr>
                      <w:rFonts w:ascii="Arial" w:eastAsia="Times New Roman" w:hAnsi="Arial" w:cs="Arial"/>
                      <w:color w:val="555555"/>
                      <w:sz w:val="23"/>
                      <w:szCs w:val="23"/>
                      <w:lang w:eastAsia="en-GB"/>
                    </w:rPr>
                    <w:br/>
                  </w:r>
                  <w:r w:rsidRPr="00D2446B">
                    <w:rPr>
                      <w:rFonts w:ascii="Arial" w:eastAsia="Times New Roman" w:hAnsi="Arial" w:cs="Arial"/>
                      <w:color w:val="555555"/>
                      <w:sz w:val="23"/>
                      <w:szCs w:val="23"/>
                      <w:lang w:eastAsia="en-GB"/>
                    </w:rPr>
                    <w:br/>
                  </w:r>
                  <w:r w:rsidRPr="00D2446B">
                    <w:rPr>
                      <w:rFonts w:ascii="Arial" w:eastAsia="Times New Roman" w:hAnsi="Arial" w:cs="Arial"/>
                      <w:b/>
                      <w:bCs/>
                      <w:color w:val="555555"/>
                      <w:sz w:val="23"/>
                      <w:szCs w:val="23"/>
                      <w:lang w:eastAsia="en-GB"/>
                    </w:rPr>
                    <w:t>Thursday June 17, 10am – 11am</w:t>
                  </w:r>
                  <w:r w:rsidRPr="00D2446B">
                    <w:rPr>
                      <w:rFonts w:ascii="Arial" w:eastAsia="Times New Roman" w:hAnsi="Arial" w:cs="Arial"/>
                      <w:color w:val="555555"/>
                      <w:sz w:val="23"/>
                      <w:szCs w:val="23"/>
                      <w:lang w:eastAsia="en-GB"/>
                    </w:rPr>
                    <w:t xml:space="preserve">: parents and guardians with children 2–12 </w:t>
                  </w:r>
                  <w:proofErr w:type="spellStart"/>
                  <w:r w:rsidRPr="00D2446B">
                    <w:rPr>
                      <w:rFonts w:ascii="Arial" w:eastAsia="Times New Roman" w:hAnsi="Arial" w:cs="Arial"/>
                      <w:color w:val="555555"/>
                      <w:sz w:val="23"/>
                      <w:szCs w:val="23"/>
                      <w:lang w:eastAsia="en-GB"/>
                    </w:rPr>
                    <w:t>yrs</w:t>
                  </w:r>
                  <w:proofErr w:type="spellEnd"/>
                  <w:r w:rsidRPr="00D2446B">
                    <w:rPr>
                      <w:rFonts w:ascii="Arial" w:eastAsia="Times New Roman" w:hAnsi="Arial" w:cs="Arial"/>
                      <w:color w:val="555555"/>
                      <w:sz w:val="23"/>
                      <w:szCs w:val="23"/>
                      <w:lang w:eastAsia="en-GB"/>
                    </w:rPr>
                    <w:br/>
                  </w:r>
                  <w:r w:rsidRPr="00D2446B">
                    <w:rPr>
                      <w:rFonts w:ascii="Arial" w:eastAsia="Times New Roman" w:hAnsi="Arial" w:cs="Arial"/>
                      <w:b/>
                      <w:bCs/>
                      <w:color w:val="555555"/>
                      <w:sz w:val="23"/>
                      <w:szCs w:val="23"/>
                      <w:lang w:eastAsia="en-GB"/>
                    </w:rPr>
                    <w:t>Thursday June 24, 10am – 11am</w:t>
                  </w:r>
                  <w:r w:rsidRPr="00D2446B">
                    <w:rPr>
                      <w:rFonts w:ascii="Arial" w:eastAsia="Times New Roman" w:hAnsi="Arial" w:cs="Arial"/>
                      <w:color w:val="555555"/>
                      <w:sz w:val="23"/>
                      <w:szCs w:val="23"/>
                      <w:lang w:eastAsia="en-GB"/>
                    </w:rPr>
                    <w:t>: parents and guardians with children aged 12–15yrs</w:t>
                  </w:r>
                  <w:r w:rsidRPr="00D2446B">
                    <w:rPr>
                      <w:rFonts w:ascii="Arial" w:eastAsia="Times New Roman" w:hAnsi="Arial" w:cs="Arial"/>
                      <w:color w:val="555555"/>
                      <w:sz w:val="23"/>
                      <w:szCs w:val="23"/>
                      <w:lang w:eastAsia="en-GB"/>
                    </w:rPr>
                    <w:br/>
                  </w:r>
                  <w:r w:rsidRPr="00D2446B">
                    <w:rPr>
                      <w:rFonts w:ascii="Arial" w:eastAsia="Times New Roman" w:hAnsi="Arial" w:cs="Arial"/>
                      <w:b/>
                      <w:bCs/>
                      <w:color w:val="555555"/>
                      <w:sz w:val="23"/>
                      <w:szCs w:val="23"/>
                      <w:lang w:eastAsia="en-GB"/>
                    </w:rPr>
                    <w:t>Wednesday June 30, 10am-11am</w:t>
                  </w:r>
                  <w:r w:rsidRPr="00D2446B">
                    <w:rPr>
                      <w:rFonts w:ascii="Arial" w:eastAsia="Times New Roman" w:hAnsi="Arial" w:cs="Arial"/>
                      <w:color w:val="555555"/>
                      <w:sz w:val="23"/>
                      <w:szCs w:val="23"/>
                      <w:lang w:eastAsia="en-GB"/>
                    </w:rPr>
                    <w:t>: parents and guardians with children aged 15–18yrs</w:t>
                  </w:r>
                  <w:r w:rsidRPr="00D2446B">
                    <w:rPr>
                      <w:rFonts w:ascii="Arial" w:eastAsia="Times New Roman" w:hAnsi="Arial" w:cs="Arial"/>
                      <w:color w:val="555555"/>
                      <w:sz w:val="23"/>
                      <w:szCs w:val="23"/>
                      <w:lang w:eastAsia="en-GB"/>
                    </w:rPr>
                    <w:br/>
                  </w:r>
                  <w:r w:rsidRPr="00D2446B">
                    <w:rPr>
                      <w:rFonts w:ascii="Arial" w:eastAsia="Times New Roman" w:hAnsi="Arial" w:cs="Arial"/>
                      <w:color w:val="555555"/>
                      <w:sz w:val="23"/>
                      <w:szCs w:val="23"/>
                      <w:lang w:eastAsia="en-GB"/>
                    </w:rPr>
                    <w:br/>
                    <w:t>Our expert panellists include: </w:t>
                  </w:r>
                  <w:r w:rsidRPr="00D2446B">
                    <w:rPr>
                      <w:rFonts w:ascii="Arial" w:eastAsia="Times New Roman" w:hAnsi="Arial" w:cs="Arial"/>
                      <w:color w:val="555555"/>
                      <w:sz w:val="23"/>
                      <w:szCs w:val="23"/>
                      <w:lang w:eastAsia="en-GB"/>
                    </w:rPr>
                    <w:br/>
                    <w:t>Liz Stanton MBE, Get Safe Online (moderator)</w:t>
                  </w:r>
                  <w:r w:rsidRPr="00D2446B">
                    <w:rPr>
                      <w:rFonts w:ascii="Arial" w:eastAsia="Times New Roman" w:hAnsi="Arial" w:cs="Arial"/>
                      <w:color w:val="555555"/>
                      <w:sz w:val="23"/>
                      <w:szCs w:val="23"/>
                      <w:lang w:eastAsia="en-GB"/>
                    </w:rPr>
                    <w:br/>
                    <w:t>Annette Whalley, HSBC</w:t>
                  </w:r>
                  <w:r w:rsidRPr="00D2446B">
                    <w:rPr>
                      <w:rFonts w:ascii="Arial" w:eastAsia="Times New Roman" w:hAnsi="Arial" w:cs="Arial"/>
                      <w:color w:val="555555"/>
                      <w:sz w:val="23"/>
                      <w:szCs w:val="23"/>
                      <w:lang w:eastAsia="en-GB"/>
                    </w:rPr>
                    <w:br/>
                    <w:t xml:space="preserve">Cath </w:t>
                  </w:r>
                  <w:proofErr w:type="spellStart"/>
                  <w:r w:rsidRPr="00D2446B">
                    <w:rPr>
                      <w:rFonts w:ascii="Arial" w:eastAsia="Times New Roman" w:hAnsi="Arial" w:cs="Arial"/>
                      <w:color w:val="555555"/>
                      <w:sz w:val="23"/>
                      <w:szCs w:val="23"/>
                      <w:lang w:eastAsia="en-GB"/>
                    </w:rPr>
                    <w:t>Knibbs</w:t>
                  </w:r>
                  <w:proofErr w:type="spellEnd"/>
                  <w:r w:rsidRPr="00D2446B">
                    <w:rPr>
                      <w:rFonts w:ascii="Arial" w:eastAsia="Times New Roman" w:hAnsi="Arial" w:cs="Arial"/>
                      <w:color w:val="555555"/>
                      <w:sz w:val="23"/>
                      <w:szCs w:val="23"/>
                      <w:lang w:eastAsia="en-GB"/>
                    </w:rPr>
                    <w:t>, cyber trauma &amp; psychology specialist</w:t>
                  </w:r>
                  <w:r w:rsidRPr="00D2446B">
                    <w:rPr>
                      <w:rFonts w:ascii="Arial" w:eastAsia="Times New Roman" w:hAnsi="Arial" w:cs="Arial"/>
                      <w:color w:val="555555"/>
                      <w:sz w:val="23"/>
                      <w:szCs w:val="23"/>
                      <w:lang w:eastAsia="en-GB"/>
                    </w:rPr>
                    <w:br/>
                    <w:t xml:space="preserve">Adrian </w:t>
                  </w:r>
                  <w:proofErr w:type="spellStart"/>
                  <w:r w:rsidRPr="00D2446B">
                    <w:rPr>
                      <w:rFonts w:ascii="Arial" w:eastAsia="Times New Roman" w:hAnsi="Arial" w:cs="Arial"/>
                      <w:color w:val="555555"/>
                      <w:sz w:val="23"/>
                      <w:szCs w:val="23"/>
                      <w:lang w:eastAsia="en-GB"/>
                    </w:rPr>
                    <w:t>Sladdin</w:t>
                  </w:r>
                  <w:proofErr w:type="spellEnd"/>
                  <w:r w:rsidRPr="00D2446B">
                    <w:rPr>
                      <w:rFonts w:ascii="Arial" w:eastAsia="Times New Roman" w:hAnsi="Arial" w:cs="Arial"/>
                      <w:color w:val="555555"/>
                      <w:sz w:val="23"/>
                      <w:szCs w:val="23"/>
                      <w:lang w:eastAsia="en-GB"/>
                    </w:rPr>
                    <w:t>, gaming &amp; gambling expert</w:t>
                  </w:r>
                  <w:r w:rsidRPr="00D2446B">
                    <w:rPr>
                      <w:rFonts w:ascii="Arial" w:eastAsia="Times New Roman" w:hAnsi="Arial" w:cs="Arial"/>
                      <w:color w:val="555555"/>
                      <w:sz w:val="23"/>
                      <w:szCs w:val="23"/>
                      <w:lang w:eastAsia="en-GB"/>
                    </w:rPr>
                    <w:br/>
                    <w:t>Andy Robertson, author and gaming for kids expert</w:t>
                  </w:r>
                  <w:r w:rsidRPr="00D2446B">
                    <w:rPr>
                      <w:rFonts w:ascii="Arial" w:eastAsia="Times New Roman" w:hAnsi="Arial" w:cs="Arial"/>
                      <w:color w:val="555555"/>
                      <w:sz w:val="23"/>
                      <w:szCs w:val="23"/>
                      <w:lang w:eastAsia="en-GB"/>
                    </w:rPr>
                    <w:br/>
                    <w:t xml:space="preserve">Mat </w:t>
                  </w:r>
                  <w:proofErr w:type="spellStart"/>
                  <w:r w:rsidRPr="00D2446B">
                    <w:rPr>
                      <w:rFonts w:ascii="Arial" w:eastAsia="Times New Roman" w:hAnsi="Arial" w:cs="Arial"/>
                      <w:color w:val="555555"/>
                      <w:sz w:val="23"/>
                      <w:szCs w:val="23"/>
                      <w:lang w:eastAsia="en-GB"/>
                    </w:rPr>
                    <w:t>Hasker</w:t>
                  </w:r>
                  <w:proofErr w:type="spellEnd"/>
                  <w:r w:rsidRPr="00D2446B">
                    <w:rPr>
                      <w:rFonts w:ascii="Arial" w:eastAsia="Times New Roman" w:hAnsi="Arial" w:cs="Arial"/>
                      <w:color w:val="555555"/>
                      <w:sz w:val="23"/>
                      <w:szCs w:val="23"/>
                      <w:lang w:eastAsia="en-GB"/>
                    </w:rPr>
                    <w:t>, Get Safe Online, gaming specialist &amp; Dad</w:t>
                  </w:r>
                  <w:r w:rsidRPr="00D2446B">
                    <w:rPr>
                      <w:rFonts w:ascii="Arial" w:eastAsia="Times New Roman" w:hAnsi="Arial" w:cs="Arial"/>
                      <w:color w:val="555555"/>
                      <w:sz w:val="23"/>
                      <w:szCs w:val="23"/>
                      <w:lang w:eastAsia="en-GB"/>
                    </w:rPr>
                    <w:br/>
                  </w:r>
                  <w:r w:rsidRPr="00D2446B">
                    <w:rPr>
                      <w:rFonts w:ascii="Arial" w:eastAsia="Times New Roman" w:hAnsi="Arial" w:cs="Arial"/>
                      <w:color w:val="555555"/>
                      <w:sz w:val="23"/>
                      <w:szCs w:val="23"/>
                      <w:lang w:eastAsia="en-GB"/>
                    </w:rPr>
                    <w:br/>
                    <w:t>Please find attached a PDF flyer providing all the details. Also attached is our latest leaflet providing helpful tips on the subject.</w:t>
                  </w:r>
                  <w:r w:rsidRPr="00D2446B">
                    <w:rPr>
                      <w:rFonts w:ascii="Arial" w:eastAsia="Times New Roman" w:hAnsi="Arial" w:cs="Arial"/>
                      <w:color w:val="555555"/>
                      <w:sz w:val="23"/>
                      <w:szCs w:val="23"/>
                      <w:lang w:eastAsia="en-GB"/>
                    </w:rPr>
                    <w:br/>
                  </w:r>
                  <w:r w:rsidRPr="00D2446B">
                    <w:rPr>
                      <w:rFonts w:ascii="Arial" w:eastAsia="Times New Roman" w:hAnsi="Arial" w:cs="Arial"/>
                      <w:color w:val="555555"/>
                      <w:sz w:val="23"/>
                      <w:szCs w:val="23"/>
                      <w:lang w:eastAsia="en-GB"/>
                    </w:rPr>
                    <w:br/>
                    <w:t>All the information can also be found on our website:</w:t>
                  </w:r>
                  <w:r w:rsidRPr="00D2446B">
                    <w:rPr>
                      <w:rFonts w:ascii="Arial" w:eastAsia="Times New Roman" w:hAnsi="Arial" w:cs="Arial"/>
                      <w:color w:val="555555"/>
                      <w:sz w:val="23"/>
                      <w:szCs w:val="23"/>
                      <w:lang w:eastAsia="en-GB"/>
                    </w:rPr>
                    <w:br/>
                  </w:r>
                  <w:hyperlink r:id="rId11" w:tgtFrame="_blank" w:history="1">
                    <w:r w:rsidRPr="00D2446B">
                      <w:rPr>
                        <w:rFonts w:ascii="Arial" w:eastAsia="Times New Roman" w:hAnsi="Arial" w:cs="Arial"/>
                        <w:color w:val="1155CC"/>
                        <w:sz w:val="23"/>
                        <w:szCs w:val="23"/>
                        <w:u w:val="single"/>
                        <w:lang w:eastAsia="en-GB"/>
                      </w:rPr>
                      <w:t>https://www.getsafeonline.org/gaming4good-webinars/</w:t>
                    </w:r>
                  </w:hyperlink>
                  <w:r w:rsidRPr="00D2446B">
                    <w:rPr>
                      <w:rFonts w:ascii="Arial" w:eastAsia="Times New Roman" w:hAnsi="Arial" w:cs="Arial"/>
                      <w:color w:val="555555"/>
                      <w:sz w:val="23"/>
                      <w:szCs w:val="23"/>
                      <w:lang w:eastAsia="en-GB"/>
                    </w:rPr>
                    <w:br/>
                  </w:r>
                  <w:r w:rsidRPr="00D2446B">
                    <w:rPr>
                      <w:rFonts w:ascii="Arial" w:eastAsia="Times New Roman" w:hAnsi="Arial" w:cs="Arial"/>
                      <w:color w:val="555555"/>
                      <w:sz w:val="23"/>
                      <w:szCs w:val="23"/>
                      <w:lang w:eastAsia="en-GB"/>
                    </w:rPr>
                    <w:br/>
                    <w:t>We hope they are helpful and look forward to seeing you there. </w:t>
                  </w:r>
                  <w:r w:rsidRPr="00D2446B">
                    <w:rPr>
                      <w:rFonts w:ascii="Arial" w:eastAsia="Times New Roman" w:hAnsi="Arial" w:cs="Arial"/>
                      <w:color w:val="555555"/>
                      <w:sz w:val="23"/>
                      <w:szCs w:val="23"/>
                      <w:lang w:eastAsia="en-GB"/>
                    </w:rPr>
                    <w:br/>
                  </w:r>
                  <w:r w:rsidRPr="00D2446B">
                    <w:rPr>
                      <w:rFonts w:ascii="Arial" w:eastAsia="Times New Roman" w:hAnsi="Arial" w:cs="Arial"/>
                      <w:color w:val="555555"/>
                      <w:sz w:val="23"/>
                      <w:szCs w:val="23"/>
                      <w:lang w:eastAsia="en-GB"/>
                    </w:rPr>
                    <w:br/>
                    <w:t>All the best, </w:t>
                  </w:r>
                  <w:r w:rsidRPr="00D2446B">
                    <w:rPr>
                      <w:rFonts w:ascii="Arial" w:eastAsia="Times New Roman" w:hAnsi="Arial" w:cs="Arial"/>
                      <w:color w:val="555555"/>
                      <w:sz w:val="23"/>
                      <w:szCs w:val="23"/>
                      <w:lang w:eastAsia="en-GB"/>
                    </w:rPr>
                    <w:br/>
                    <w:t>the Get Safe Online team </w:t>
                  </w:r>
                  <w:r w:rsidRPr="00D2446B">
                    <w:rPr>
                      <w:rFonts w:ascii="Arial" w:eastAsia="Times New Roman" w:hAnsi="Arial" w:cs="Arial"/>
                      <w:color w:val="555555"/>
                      <w:sz w:val="23"/>
                      <w:szCs w:val="23"/>
                      <w:lang w:eastAsia="en-GB"/>
                    </w:rPr>
                    <w:br/>
                    <w:t> </w:t>
                  </w:r>
                  <w:r w:rsidRPr="00D2446B">
                    <w:rPr>
                      <w:rFonts w:ascii="Arial" w:eastAsia="Times New Roman" w:hAnsi="Arial" w:cs="Arial"/>
                      <w:b/>
                      <w:bCs/>
                      <w:sz w:val="20"/>
                      <w:szCs w:val="20"/>
                      <w:lang w:eastAsia="en-GB"/>
                    </w:rPr>
                    <w:t>Attachments</w:t>
                  </w:r>
                </w:p>
              </w:tc>
            </w:tr>
            <w:tr w:rsidR="00D2446B" w:rsidRPr="00D2446B" w14:paraId="6B094053" w14:textId="77777777">
              <w:trPr>
                <w:tblCellSpacing w:w="7" w:type="dxa"/>
              </w:trPr>
              <w:tc>
                <w:tcPr>
                  <w:tcW w:w="0" w:type="auto"/>
                  <w:vAlign w:val="center"/>
                  <w:hideMark/>
                </w:tcPr>
                <w:p w14:paraId="603BA3D6" w14:textId="77777777" w:rsidR="00D2446B" w:rsidRPr="00D2446B" w:rsidRDefault="00D2446B" w:rsidP="00D2446B">
                  <w:pPr>
                    <w:rPr>
                      <w:rFonts w:ascii="Roboto" w:eastAsia="Times New Roman" w:hAnsi="Roboto" w:cs="Times New Roman"/>
                      <w:sz w:val="24"/>
                      <w:szCs w:val="24"/>
                      <w:lang w:eastAsia="en-GB"/>
                    </w:rPr>
                  </w:pPr>
                  <w:hyperlink r:id="rId12" w:tgtFrame="_blank" w:history="1">
                    <w:r w:rsidRPr="00D2446B">
                      <w:rPr>
                        <w:rFonts w:ascii="Arial" w:eastAsia="Times New Roman" w:hAnsi="Arial" w:cs="Arial"/>
                        <w:color w:val="1155CC"/>
                        <w:sz w:val="20"/>
                        <w:szCs w:val="20"/>
                        <w:u w:val="single"/>
                        <w:lang w:eastAsia="en-GB"/>
                      </w:rPr>
                      <w:t>Final Get Safe Online_Gaming4Good_Webinar_leaflet.pdf</w:t>
                    </w:r>
                  </w:hyperlink>
                  <w:r w:rsidRPr="00D2446B">
                    <w:rPr>
                      <w:rFonts w:ascii="Arial" w:eastAsia="Times New Roman" w:hAnsi="Arial" w:cs="Arial"/>
                      <w:sz w:val="20"/>
                      <w:szCs w:val="20"/>
                      <w:lang w:eastAsia="en-GB"/>
                    </w:rPr>
                    <w:t> - 472.7 KB</w:t>
                  </w:r>
                </w:p>
              </w:tc>
            </w:tr>
            <w:tr w:rsidR="00D2446B" w:rsidRPr="00D2446B" w14:paraId="57E5EB87" w14:textId="77777777">
              <w:trPr>
                <w:tblCellSpacing w:w="7" w:type="dxa"/>
              </w:trPr>
              <w:tc>
                <w:tcPr>
                  <w:tcW w:w="0" w:type="auto"/>
                  <w:vAlign w:val="center"/>
                  <w:hideMark/>
                </w:tcPr>
                <w:p w14:paraId="5CF5AC75" w14:textId="77777777" w:rsidR="00D2446B" w:rsidRPr="00D2446B" w:rsidRDefault="00D2446B" w:rsidP="00D2446B">
                  <w:pPr>
                    <w:rPr>
                      <w:rFonts w:ascii="Roboto" w:eastAsia="Times New Roman" w:hAnsi="Roboto" w:cs="Times New Roman"/>
                      <w:sz w:val="24"/>
                      <w:szCs w:val="24"/>
                      <w:lang w:eastAsia="en-GB"/>
                    </w:rPr>
                  </w:pPr>
                  <w:hyperlink r:id="rId13" w:tgtFrame="_blank" w:history="1">
                    <w:r w:rsidRPr="00D2446B">
                      <w:rPr>
                        <w:rFonts w:ascii="Arial" w:eastAsia="Times New Roman" w:hAnsi="Arial" w:cs="Arial"/>
                        <w:color w:val="1155CC"/>
                        <w:sz w:val="20"/>
                        <w:szCs w:val="20"/>
                        <w:u w:val="single"/>
                        <w:lang w:eastAsia="en-GB"/>
                      </w:rPr>
                      <w:t>Gaming4Good E-Handbook June 2021.pdf</w:t>
                    </w:r>
                  </w:hyperlink>
                  <w:r w:rsidRPr="00D2446B">
                    <w:rPr>
                      <w:rFonts w:ascii="Arial" w:eastAsia="Times New Roman" w:hAnsi="Arial" w:cs="Arial"/>
                      <w:sz w:val="20"/>
                      <w:szCs w:val="20"/>
                      <w:lang w:eastAsia="en-GB"/>
                    </w:rPr>
                    <w:t> - 739.1 KB</w:t>
                  </w:r>
                </w:p>
              </w:tc>
            </w:tr>
          </w:tbl>
          <w:p w14:paraId="2A8990E2" w14:textId="2444B952" w:rsidR="00D2446B" w:rsidRPr="00D2446B" w:rsidRDefault="00D2446B" w:rsidP="00D2446B">
            <w:pPr>
              <w:rPr>
                <w:rFonts w:ascii="Arial" w:eastAsia="Times New Roman" w:hAnsi="Arial" w:cs="Arial"/>
                <w:color w:val="555555"/>
                <w:sz w:val="23"/>
                <w:szCs w:val="23"/>
                <w:lang w:eastAsia="en-GB"/>
              </w:rPr>
            </w:pPr>
            <w:r w:rsidRPr="00D2446B">
              <w:rPr>
                <w:rFonts w:ascii="Arial" w:eastAsia="Times New Roman" w:hAnsi="Arial" w:cs="Arial"/>
                <w:noProof/>
                <w:color w:val="555555"/>
                <w:sz w:val="23"/>
                <w:szCs w:val="23"/>
                <w:lang w:eastAsia="en-GB"/>
              </w:rPr>
              <w:drawing>
                <wp:inline distT="0" distB="0" distL="0" distR="0" wp14:anchorId="07D24FC7" wp14:editId="5DABD62F">
                  <wp:extent cx="9525" cy="9525"/>
                  <wp:effectExtent l="0" t="0" r="0" b="0"/>
                  <wp:docPr id="4" name="Picture 4"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mail tracking 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2446B" w:rsidRPr="00D2446B" w14:paraId="25084D7D" w14:textId="77777777" w:rsidTr="00D2446B">
        <w:tblPrEx>
          <w:jc w:val="center"/>
          <w:tblCellSpacing w:w="0" w:type="dxa"/>
        </w:tblPrEx>
        <w:trPr>
          <w:tblCellSpacing w:w="0" w:type="dxa"/>
          <w:jc w:val="center"/>
        </w:trPr>
        <w:tc>
          <w:tcPr>
            <w:tcW w:w="0" w:type="auto"/>
            <w:shd w:val="clear" w:color="auto" w:fill="FFFFFF"/>
            <w:tcMar>
              <w:top w:w="150" w:type="dxa"/>
              <w:left w:w="300" w:type="dxa"/>
              <w:bottom w:w="150" w:type="dxa"/>
              <w:right w:w="300" w:type="dxa"/>
            </w:tcMar>
            <w:vAlign w:val="center"/>
            <w:hideMark/>
          </w:tcPr>
          <w:p w14:paraId="4A5E7701" w14:textId="77777777" w:rsidR="00D2446B" w:rsidRPr="00D2446B" w:rsidRDefault="00D2446B" w:rsidP="00D2446B">
            <w:pPr>
              <w:spacing w:after="100" w:afterAutospacing="1" w:line="300" w:lineRule="atLeast"/>
              <w:rPr>
                <w:rFonts w:ascii="Arial" w:eastAsia="Times New Roman" w:hAnsi="Arial" w:cs="Arial"/>
                <w:color w:val="555555"/>
                <w:sz w:val="23"/>
                <w:szCs w:val="23"/>
                <w:lang w:eastAsia="en-GB"/>
              </w:rPr>
            </w:pPr>
            <w:r w:rsidRPr="00D2446B">
              <w:rPr>
                <w:rFonts w:ascii="Arial" w:eastAsia="Times New Roman" w:hAnsi="Arial" w:cs="Arial"/>
                <w:b/>
                <w:bCs/>
                <w:i/>
                <w:iCs/>
                <w:color w:val="555555"/>
                <w:sz w:val="23"/>
                <w:szCs w:val="23"/>
                <w:lang w:eastAsia="en-GB"/>
              </w:rPr>
              <w:t xml:space="preserve">Message Sent </w:t>
            </w:r>
            <w:proofErr w:type="gramStart"/>
            <w:r w:rsidRPr="00D2446B">
              <w:rPr>
                <w:rFonts w:ascii="Arial" w:eastAsia="Times New Roman" w:hAnsi="Arial" w:cs="Arial"/>
                <w:b/>
                <w:bCs/>
                <w:i/>
                <w:iCs/>
                <w:color w:val="555555"/>
                <w:sz w:val="23"/>
                <w:szCs w:val="23"/>
                <w:lang w:eastAsia="en-GB"/>
              </w:rPr>
              <w:t>By</w:t>
            </w:r>
            <w:proofErr w:type="gramEnd"/>
            <w:r w:rsidRPr="00D2446B">
              <w:rPr>
                <w:rFonts w:ascii="Arial" w:eastAsia="Times New Roman" w:hAnsi="Arial" w:cs="Arial"/>
                <w:color w:val="555555"/>
                <w:sz w:val="23"/>
                <w:szCs w:val="23"/>
                <w:lang w:eastAsia="en-GB"/>
              </w:rPr>
              <w:br/>
              <w:t>Get Safe Online Admin (Get Safe Online, Content Director, National)</w:t>
            </w:r>
          </w:p>
        </w:tc>
      </w:tr>
    </w:tbl>
    <w:p w14:paraId="64F66915" w14:textId="77777777" w:rsidR="005C3074" w:rsidRDefault="005C3074"/>
    <w:sectPr w:rsidR="005C3074" w:rsidSect="00D2446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46B"/>
    <w:rsid w:val="003B582A"/>
    <w:rsid w:val="005C3074"/>
    <w:rsid w:val="00C3032A"/>
    <w:rsid w:val="00D244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01B5F"/>
  <w15:chartTrackingRefBased/>
  <w15:docId w15:val="{9CC64C89-C359-4FF0-ACEF-80AD9065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D2446B"/>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2446B"/>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D2446B"/>
    <w:rPr>
      <w:color w:val="0000FF"/>
      <w:u w:val="single"/>
    </w:rPr>
  </w:style>
  <w:style w:type="character" w:styleId="Strong">
    <w:name w:val="Strong"/>
    <w:basedOn w:val="DefaultParagraphFont"/>
    <w:uiPriority w:val="22"/>
    <w:qFormat/>
    <w:rsid w:val="00D2446B"/>
    <w:rPr>
      <w:b/>
      <w:bCs/>
    </w:rPr>
  </w:style>
  <w:style w:type="paragraph" w:styleId="NormalWeb">
    <w:name w:val="Normal (Web)"/>
    <w:basedOn w:val="Normal"/>
    <w:uiPriority w:val="99"/>
    <w:semiHidden/>
    <w:unhideWhenUsed/>
    <w:rsid w:val="00D2446B"/>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680786">
      <w:bodyDiv w:val="1"/>
      <w:marLeft w:val="0"/>
      <w:marRight w:val="0"/>
      <w:marTop w:val="0"/>
      <w:marBottom w:val="0"/>
      <w:divBdr>
        <w:top w:val="none" w:sz="0" w:space="0" w:color="auto"/>
        <w:left w:val="none" w:sz="0" w:space="0" w:color="auto"/>
        <w:bottom w:val="none" w:sz="0" w:space="0" w:color="auto"/>
        <w:right w:val="none" w:sz="0" w:space="0" w:color="auto"/>
      </w:divBdr>
      <w:divsChild>
        <w:div w:id="920988531">
          <w:marLeft w:val="0"/>
          <w:marRight w:val="0"/>
          <w:marTop w:val="0"/>
          <w:marBottom w:val="0"/>
          <w:divBdr>
            <w:top w:val="none" w:sz="0" w:space="0" w:color="auto"/>
            <w:left w:val="none" w:sz="0" w:space="0" w:color="auto"/>
            <w:bottom w:val="none" w:sz="0" w:space="0" w:color="auto"/>
            <w:right w:val="none" w:sz="0" w:space="0" w:color="auto"/>
          </w:divBdr>
          <w:divsChild>
            <w:div w:id="1701782699">
              <w:marLeft w:val="60"/>
              <w:marRight w:val="0"/>
              <w:marTop w:val="0"/>
              <w:marBottom w:val="0"/>
              <w:divBdr>
                <w:top w:val="none" w:sz="0" w:space="0" w:color="auto"/>
                <w:left w:val="none" w:sz="0" w:space="0" w:color="auto"/>
                <w:bottom w:val="none" w:sz="0" w:space="0" w:color="auto"/>
                <w:right w:val="none" w:sz="0" w:space="0" w:color="auto"/>
              </w:divBdr>
            </w:div>
          </w:divsChild>
        </w:div>
      </w:divsChild>
    </w:div>
    <w:div w:id="1218517007">
      <w:bodyDiv w:val="1"/>
      <w:marLeft w:val="0"/>
      <w:marRight w:val="0"/>
      <w:marTop w:val="0"/>
      <w:marBottom w:val="0"/>
      <w:divBdr>
        <w:top w:val="none" w:sz="0" w:space="0" w:color="auto"/>
        <w:left w:val="none" w:sz="0" w:space="0" w:color="auto"/>
        <w:bottom w:val="none" w:sz="0" w:space="0" w:color="auto"/>
        <w:right w:val="none" w:sz="0" w:space="0" w:color="auto"/>
      </w:divBdr>
      <w:divsChild>
        <w:div w:id="1966500152">
          <w:marLeft w:val="0"/>
          <w:marRight w:val="0"/>
          <w:marTop w:val="0"/>
          <w:marBottom w:val="0"/>
          <w:divBdr>
            <w:top w:val="none" w:sz="0" w:space="0" w:color="auto"/>
            <w:left w:val="none" w:sz="0" w:space="0" w:color="auto"/>
            <w:bottom w:val="none" w:sz="0" w:space="0" w:color="auto"/>
            <w:right w:val="none" w:sz="0" w:space="0" w:color="auto"/>
          </w:divBdr>
          <w:divsChild>
            <w:div w:id="1201240482">
              <w:marLeft w:val="0"/>
              <w:marRight w:val="0"/>
              <w:marTop w:val="0"/>
              <w:marBottom w:val="0"/>
              <w:divBdr>
                <w:top w:val="none" w:sz="0" w:space="0" w:color="auto"/>
                <w:left w:val="none" w:sz="0" w:space="0" w:color="auto"/>
                <w:bottom w:val="none" w:sz="0" w:space="0" w:color="auto"/>
                <w:right w:val="none" w:sz="0" w:space="0" w:color="auto"/>
              </w:divBdr>
            </w:div>
            <w:div w:id="1700625967">
              <w:marLeft w:val="300"/>
              <w:marRight w:val="0"/>
              <w:marTop w:val="0"/>
              <w:marBottom w:val="0"/>
              <w:divBdr>
                <w:top w:val="none" w:sz="0" w:space="0" w:color="auto"/>
                <w:left w:val="none" w:sz="0" w:space="0" w:color="auto"/>
                <w:bottom w:val="none" w:sz="0" w:space="0" w:color="auto"/>
                <w:right w:val="none" w:sz="0" w:space="0" w:color="auto"/>
              </w:divBdr>
            </w:div>
            <w:div w:id="225193185">
              <w:marLeft w:val="300"/>
              <w:marRight w:val="0"/>
              <w:marTop w:val="0"/>
              <w:marBottom w:val="0"/>
              <w:divBdr>
                <w:top w:val="none" w:sz="0" w:space="0" w:color="auto"/>
                <w:left w:val="none" w:sz="0" w:space="0" w:color="auto"/>
                <w:bottom w:val="none" w:sz="0" w:space="0" w:color="auto"/>
                <w:right w:val="none" w:sz="0" w:space="0" w:color="auto"/>
              </w:divBdr>
            </w:div>
            <w:div w:id="1310936143">
              <w:marLeft w:val="0"/>
              <w:marRight w:val="0"/>
              <w:marTop w:val="0"/>
              <w:marBottom w:val="0"/>
              <w:divBdr>
                <w:top w:val="none" w:sz="0" w:space="0" w:color="auto"/>
                <w:left w:val="none" w:sz="0" w:space="0" w:color="auto"/>
                <w:bottom w:val="none" w:sz="0" w:space="0" w:color="auto"/>
                <w:right w:val="none" w:sz="0" w:space="0" w:color="auto"/>
              </w:divBdr>
            </w:div>
            <w:div w:id="34354736">
              <w:marLeft w:val="60"/>
              <w:marRight w:val="0"/>
              <w:marTop w:val="0"/>
              <w:marBottom w:val="0"/>
              <w:divBdr>
                <w:top w:val="none" w:sz="0" w:space="0" w:color="auto"/>
                <w:left w:val="none" w:sz="0" w:space="0" w:color="auto"/>
                <w:bottom w:val="none" w:sz="0" w:space="0" w:color="auto"/>
                <w:right w:val="none" w:sz="0" w:space="0" w:color="auto"/>
              </w:divBdr>
            </w:div>
          </w:divsChild>
        </w:div>
        <w:div w:id="96339159">
          <w:marLeft w:val="0"/>
          <w:marRight w:val="0"/>
          <w:marTop w:val="0"/>
          <w:marBottom w:val="0"/>
          <w:divBdr>
            <w:top w:val="none" w:sz="0" w:space="0" w:color="auto"/>
            <w:left w:val="none" w:sz="0" w:space="0" w:color="auto"/>
            <w:bottom w:val="none" w:sz="0" w:space="0" w:color="auto"/>
            <w:right w:val="none" w:sz="0" w:space="0" w:color="auto"/>
          </w:divBdr>
          <w:divsChild>
            <w:div w:id="1605572633">
              <w:marLeft w:val="0"/>
              <w:marRight w:val="0"/>
              <w:marTop w:val="0"/>
              <w:marBottom w:val="0"/>
              <w:divBdr>
                <w:top w:val="none" w:sz="0" w:space="0" w:color="auto"/>
                <w:left w:val="none" w:sz="0" w:space="0" w:color="auto"/>
                <w:bottom w:val="none" w:sz="0" w:space="0" w:color="auto"/>
                <w:right w:val="none" w:sz="0" w:space="0" w:color="auto"/>
              </w:divBdr>
            </w:div>
          </w:divsChild>
        </w:div>
        <w:div w:id="989212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assets.neighbourhoodalert.co.uk/Attachment/855048/385392/77088/77088_Gaming4Good_E_Handbook_June_2021.pdf" TargetMode="External"/><Relationship Id="rId3" Type="http://schemas.openxmlformats.org/officeDocument/2006/relationships/webSettings" Target="webSettings.xml"/><Relationship Id="rId7" Type="http://schemas.openxmlformats.org/officeDocument/2006/relationships/hyperlink" Target="https://www.getsafeonline.org/" TargetMode="External"/><Relationship Id="rId12" Type="http://schemas.openxmlformats.org/officeDocument/2006/relationships/hyperlink" Target="https://assets.neighbourhoodalert.co.uk/Attachment/855048/385392/77089/77089_Final_Get_Safe_Online_Gaming4Good_Webinar_leaflet.pdf"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www.getsafeonline.org/gaming4good-webinars/" TargetMode="External"/><Relationship Id="rId5" Type="http://schemas.openxmlformats.org/officeDocument/2006/relationships/hyperlink" Target="https://www.wmnow.co.uk/" TargetMode="Externa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image" Target="media/image1.gif"/><Relationship Id="rId9" Type="http://schemas.openxmlformats.org/officeDocument/2006/relationships/hyperlink" Target="https://twitter.neighbourhoodalert.co.uk/images/msgTypes/Mt13P3.jpg" TargetMode="External"/><Relationship Id="rId14"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2021-06-15T14:19:00Z</dcterms:created>
  <dcterms:modified xsi:type="dcterms:W3CDTF">2021-06-15T14:30:00Z</dcterms:modified>
</cp:coreProperties>
</file>